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07BA" w:rsidRPr="006D07BA" w:rsidRDefault="006D07BA" w:rsidP="006D07BA">
      <w:pPr>
        <w:widowControl/>
        <w:shd w:val="clear" w:color="auto" w:fill="FFFFFF"/>
        <w:spacing w:after="150" w:line="432" w:lineRule="atLeast"/>
        <w:jc w:val="left"/>
        <w:outlineLvl w:val="1"/>
        <w:rPr>
          <w:rFonts w:ascii="メイリオ" w:eastAsia="メイリオ" w:hAnsi="メイリオ" w:cs="ＭＳ Ｐゴシック" w:hint="eastAsia"/>
          <w:b/>
          <w:bCs/>
          <w:color w:val="8B8B44"/>
          <w:kern w:val="0"/>
          <w:szCs w:val="21"/>
        </w:rPr>
      </w:pPr>
      <w:r w:rsidRPr="006D07BA">
        <w:rPr>
          <w:rFonts w:ascii="メイリオ" w:eastAsia="メイリオ" w:hAnsi="メイリオ" w:cs="ＭＳ Ｐゴシック" w:hint="eastAsia"/>
          <w:b/>
          <w:bCs/>
          <w:color w:val="8B8B44"/>
          <w:kern w:val="0"/>
          <w:szCs w:val="21"/>
        </w:rPr>
        <w:t>副作用で眠くなる薬剤について</w:t>
      </w:r>
    </w:p>
    <w:p w:rsidR="00353701" w:rsidRPr="00353701" w:rsidRDefault="00353701" w:rsidP="00353701">
      <w:pPr>
        <w:widowControl/>
        <w:pBdr>
          <w:top w:val="dashed" w:sz="6" w:space="4" w:color="849F42"/>
          <w:bottom w:val="dashed" w:sz="6" w:space="4" w:color="849F42"/>
        </w:pBdr>
        <w:shd w:val="clear" w:color="auto" w:fill="FFFFFF"/>
        <w:spacing w:line="432" w:lineRule="atLeast"/>
        <w:jc w:val="left"/>
        <w:rPr>
          <w:rFonts w:ascii="メイリオ" w:eastAsia="メイリオ" w:hAnsi="メイリオ" w:cs="ＭＳ Ｐゴシック"/>
          <w:color w:val="282828"/>
          <w:kern w:val="0"/>
          <w:sz w:val="20"/>
          <w:szCs w:val="20"/>
        </w:rPr>
      </w:pPr>
      <w:r w:rsidRPr="00353701">
        <w:rPr>
          <w:rFonts w:ascii="メイリオ" w:eastAsia="メイリオ" w:hAnsi="メイリオ" w:cs="ＭＳ Ｐゴシック"/>
          <w:noProof/>
          <w:color w:val="282828"/>
          <w:kern w:val="0"/>
          <w:sz w:val="20"/>
          <w:szCs w:val="20"/>
        </w:rPr>
        <w:drawing>
          <wp:inline distT="0" distB="0" distL="0" distR="0" wp14:anchorId="77D50D78" wp14:editId="76A48F31">
            <wp:extent cx="182880" cy="182880"/>
            <wp:effectExtent l="0" t="0" r="7620" b="762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53701">
        <w:rPr>
          <w:rFonts w:ascii="メイリオ" w:eastAsia="メイリオ" w:hAnsi="メイリオ" w:cs="ＭＳ Ｐゴシック" w:hint="eastAsia"/>
          <w:color w:val="282828"/>
          <w:kern w:val="0"/>
          <w:sz w:val="20"/>
          <w:szCs w:val="20"/>
        </w:rPr>
        <w:t> </w:t>
      </w:r>
      <w:r w:rsidRPr="00353701">
        <w:rPr>
          <w:rFonts w:ascii="メイリオ" w:eastAsia="メイリオ" w:hAnsi="メイリオ" w:cs="ＭＳ Ｐゴシック" w:hint="eastAsia"/>
          <w:b/>
          <w:bCs/>
          <w:color w:val="666666"/>
          <w:kern w:val="0"/>
          <w:sz w:val="20"/>
          <w:szCs w:val="20"/>
        </w:rPr>
        <w:t>お薬の中に副作用で眠気が出る薬はどのくらいあるのですか？</w:t>
      </w:r>
    </w:p>
    <w:p w:rsidR="00353701" w:rsidRPr="00353701" w:rsidRDefault="00353701" w:rsidP="006D07BA">
      <w:pPr>
        <w:widowControl/>
        <w:shd w:val="clear" w:color="auto" w:fill="FFFFFF"/>
        <w:spacing w:line="432" w:lineRule="atLeast"/>
        <w:ind w:left="720"/>
        <w:jc w:val="left"/>
        <w:rPr>
          <w:rFonts w:ascii="メイリオ" w:eastAsia="メイリオ" w:hAnsi="メイリオ" w:cs="ＭＳ Ｐゴシック"/>
          <w:color w:val="282828"/>
          <w:kern w:val="0"/>
          <w:sz w:val="20"/>
          <w:szCs w:val="20"/>
        </w:rPr>
      </w:pPr>
      <w:r w:rsidRPr="00353701">
        <w:rPr>
          <w:rFonts w:ascii="メイリオ" w:eastAsia="メイリオ" w:hAnsi="メイリオ" w:cs="ＭＳ Ｐゴシック"/>
          <w:noProof/>
          <w:color w:val="282828"/>
          <w:kern w:val="0"/>
          <w:sz w:val="20"/>
          <w:szCs w:val="20"/>
        </w:rPr>
        <w:drawing>
          <wp:inline distT="0" distB="0" distL="0" distR="0" wp14:anchorId="4372AD9A" wp14:editId="5742F1CA">
            <wp:extent cx="182880" cy="182880"/>
            <wp:effectExtent l="0" t="0" r="7620" b="762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6D07BA">
        <w:rPr>
          <w:rFonts w:ascii="メイリオ" w:eastAsia="メイリオ" w:hAnsi="メイリオ" w:cs="ＭＳ Ｐゴシック" w:hint="eastAsia"/>
          <w:color w:val="282828"/>
          <w:kern w:val="0"/>
          <w:sz w:val="20"/>
          <w:szCs w:val="20"/>
        </w:rPr>
        <w:t xml:space="preserve">　</w:t>
      </w:r>
      <w:bookmarkStart w:id="0" w:name="_GoBack"/>
      <w:bookmarkEnd w:id="0"/>
      <w:r w:rsidRPr="00353701">
        <w:rPr>
          <w:rFonts w:ascii="メイリオ" w:eastAsia="メイリオ" w:hAnsi="メイリオ" w:cs="ＭＳ Ｐゴシック" w:hint="eastAsia"/>
          <w:color w:val="282828"/>
          <w:kern w:val="0"/>
          <w:sz w:val="20"/>
          <w:szCs w:val="20"/>
        </w:rPr>
        <w:t>お薬の副作用で眠気が出る薬はたくさんあり、代表的な薬は下記の一覧表をご覧下さい。眠気が強く出る薬剤を服用している時には運転等を差し控えなくてはいけない場合があり、過去に眠気が出る薬剤を服用中に交通事故が報告されていますので十分に注意してください。</w:t>
      </w:r>
    </w:p>
    <w:p w:rsidR="00353701" w:rsidRPr="00353701" w:rsidRDefault="00353701" w:rsidP="00353701">
      <w:pPr>
        <w:widowControl/>
        <w:shd w:val="clear" w:color="auto" w:fill="FFFFFF"/>
        <w:spacing w:line="432" w:lineRule="atLeast"/>
        <w:ind w:left="720"/>
        <w:jc w:val="center"/>
        <w:rPr>
          <w:rFonts w:ascii="メイリオ" w:eastAsia="メイリオ" w:hAnsi="メイリオ" w:cs="ＭＳ Ｐゴシック"/>
          <w:color w:val="282828"/>
          <w:kern w:val="0"/>
          <w:sz w:val="19"/>
          <w:szCs w:val="19"/>
        </w:rPr>
      </w:pPr>
      <w:r w:rsidRPr="00353701">
        <w:rPr>
          <w:rFonts w:ascii="メイリオ" w:eastAsia="メイリオ" w:hAnsi="メイリオ" w:cs="ＭＳ Ｐゴシック" w:hint="eastAsia"/>
          <w:b/>
          <w:bCs/>
          <w:color w:val="282828"/>
          <w:kern w:val="0"/>
          <w:sz w:val="18"/>
          <w:szCs w:val="18"/>
        </w:rPr>
        <w:t>眠くなる薬剤の例</w:t>
      </w:r>
      <w:r w:rsidRPr="00353701">
        <w:rPr>
          <w:rFonts w:ascii="メイリオ" w:eastAsia="メイリオ" w:hAnsi="メイリオ" w:cs="ＭＳ Ｐゴシック" w:hint="eastAsia"/>
          <w:color w:val="282828"/>
          <w:kern w:val="0"/>
          <w:sz w:val="19"/>
          <w:szCs w:val="19"/>
        </w:rPr>
        <w:t>（車の運転等をしてはいけない薬は</w:t>
      </w:r>
      <w:r w:rsidRPr="00353701">
        <w:rPr>
          <w:rFonts w:ascii="メイリオ" w:eastAsia="メイリオ" w:hAnsi="メイリオ" w:cs="ＭＳ Ｐゴシック" w:hint="eastAsia"/>
          <w:color w:val="F48520"/>
          <w:kern w:val="0"/>
          <w:sz w:val="18"/>
          <w:szCs w:val="18"/>
        </w:rPr>
        <w:t>オレンジ色</w:t>
      </w:r>
      <w:r w:rsidRPr="00353701">
        <w:rPr>
          <w:rFonts w:ascii="メイリオ" w:eastAsia="メイリオ" w:hAnsi="メイリオ" w:cs="ＭＳ Ｐゴシック" w:hint="eastAsia"/>
          <w:color w:val="282828"/>
          <w:kern w:val="0"/>
          <w:sz w:val="19"/>
          <w:szCs w:val="19"/>
        </w:rPr>
        <w:t>で表示しています）</w:t>
      </w:r>
    </w:p>
    <w:tbl>
      <w:tblPr>
        <w:tblW w:w="4050" w:type="dxa"/>
        <w:tblCellSpacing w:w="6" w:type="dxa"/>
        <w:tblInd w:w="720" w:type="dxa"/>
        <w:shd w:val="clear" w:color="auto" w:fill="999999"/>
        <w:tblCellMar>
          <w:left w:w="0" w:type="dxa"/>
          <w:right w:w="0" w:type="dxa"/>
        </w:tblCellMar>
        <w:tblLook w:val="04A0" w:firstRow="1" w:lastRow="0" w:firstColumn="1" w:lastColumn="0" w:noHBand="0" w:noVBand="1"/>
      </w:tblPr>
      <w:tblGrid>
        <w:gridCol w:w="1773"/>
        <w:gridCol w:w="2277"/>
      </w:tblGrid>
      <w:tr w:rsidR="00353701" w:rsidRPr="00353701" w:rsidTr="00353701">
        <w:trPr>
          <w:tblCellSpacing w:w="6" w:type="dxa"/>
        </w:trPr>
        <w:tc>
          <w:tcPr>
            <w:tcW w:w="1884" w:type="dxa"/>
            <w:shd w:val="clear" w:color="auto" w:fill="EEEEEE"/>
            <w:tcMar>
              <w:top w:w="60" w:type="dxa"/>
              <w:left w:w="60" w:type="dxa"/>
              <w:bottom w:w="60" w:type="dxa"/>
              <w:right w:w="60" w:type="dxa"/>
            </w:tcMar>
            <w:vAlign w:val="center"/>
            <w:hideMark/>
          </w:tcPr>
          <w:p w:rsidR="00353701" w:rsidRPr="00353701" w:rsidRDefault="00353701" w:rsidP="00353701">
            <w:pPr>
              <w:widowControl/>
              <w:spacing w:line="432" w:lineRule="atLeast"/>
              <w:jc w:val="center"/>
              <w:rPr>
                <w:rFonts w:ascii="メイリオ" w:eastAsia="メイリオ" w:hAnsi="メイリオ" w:cs="ＭＳ Ｐゴシック"/>
                <w:b/>
                <w:bCs/>
                <w:color w:val="333333"/>
                <w:kern w:val="0"/>
                <w:sz w:val="18"/>
                <w:szCs w:val="18"/>
              </w:rPr>
            </w:pPr>
            <w:r w:rsidRPr="00353701">
              <w:rPr>
                <w:rFonts w:ascii="メイリオ" w:eastAsia="メイリオ" w:hAnsi="メイリオ" w:cs="ＭＳ Ｐゴシック" w:hint="eastAsia"/>
                <w:b/>
                <w:bCs/>
                <w:color w:val="333333"/>
                <w:kern w:val="0"/>
                <w:sz w:val="18"/>
                <w:szCs w:val="18"/>
              </w:rPr>
              <w:t>薬剤の分類</w:t>
            </w:r>
          </w:p>
        </w:tc>
        <w:tc>
          <w:tcPr>
            <w:tcW w:w="1884" w:type="dxa"/>
            <w:shd w:val="clear" w:color="auto" w:fill="EEEEEE"/>
            <w:tcMar>
              <w:top w:w="60" w:type="dxa"/>
              <w:left w:w="60" w:type="dxa"/>
              <w:bottom w:w="60" w:type="dxa"/>
              <w:right w:w="60" w:type="dxa"/>
            </w:tcMar>
            <w:vAlign w:val="center"/>
            <w:hideMark/>
          </w:tcPr>
          <w:p w:rsidR="00353701" w:rsidRPr="00353701" w:rsidRDefault="00353701" w:rsidP="00353701">
            <w:pPr>
              <w:widowControl/>
              <w:spacing w:line="432" w:lineRule="atLeast"/>
              <w:jc w:val="center"/>
              <w:rPr>
                <w:rFonts w:ascii="メイリオ" w:eastAsia="メイリオ" w:hAnsi="メイリオ" w:cs="ＭＳ Ｐゴシック"/>
                <w:b/>
                <w:bCs/>
                <w:color w:val="333333"/>
                <w:kern w:val="0"/>
                <w:sz w:val="18"/>
                <w:szCs w:val="18"/>
              </w:rPr>
            </w:pPr>
            <w:r w:rsidRPr="00353701">
              <w:rPr>
                <w:rFonts w:ascii="メイリオ" w:eastAsia="メイリオ" w:hAnsi="メイリオ" w:cs="ＭＳ Ｐゴシック" w:hint="eastAsia"/>
                <w:b/>
                <w:bCs/>
                <w:color w:val="333333"/>
                <w:kern w:val="0"/>
                <w:sz w:val="18"/>
                <w:szCs w:val="18"/>
              </w:rPr>
              <w:t>薬品名</w:t>
            </w:r>
          </w:p>
        </w:tc>
      </w:tr>
      <w:tr w:rsidR="00353701" w:rsidRPr="00353701" w:rsidTr="00353701">
        <w:trPr>
          <w:tblCellSpacing w:w="6" w:type="dxa"/>
        </w:trPr>
        <w:tc>
          <w:tcPr>
            <w:tcW w:w="0" w:type="auto"/>
            <w:vMerge w:val="restart"/>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r w:rsidRPr="00353701">
              <w:rPr>
                <w:rFonts w:ascii="メイリオ" w:eastAsia="メイリオ" w:hAnsi="メイリオ" w:cs="ＭＳ Ｐゴシック" w:hint="eastAsia"/>
                <w:b/>
                <w:bCs/>
                <w:color w:val="282828"/>
                <w:kern w:val="0"/>
                <w:sz w:val="18"/>
                <w:szCs w:val="18"/>
              </w:rPr>
              <w:t>抗不安薬</w:t>
            </w: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282828"/>
                <w:kern w:val="0"/>
                <w:sz w:val="18"/>
                <w:szCs w:val="18"/>
              </w:rPr>
              <w:t>アリピプラゾール内用液</w:t>
            </w:r>
          </w:p>
        </w:tc>
      </w:tr>
      <w:tr w:rsidR="00353701" w:rsidRPr="00353701" w:rsidTr="00353701">
        <w:trPr>
          <w:tblCellSpacing w:w="6" w:type="dxa"/>
        </w:trPr>
        <w:tc>
          <w:tcPr>
            <w:tcW w:w="0" w:type="auto"/>
            <w:vMerge/>
            <w:shd w:val="clear" w:color="auto" w:fill="FFFFFF"/>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282828"/>
                <w:kern w:val="0"/>
                <w:sz w:val="18"/>
                <w:szCs w:val="18"/>
              </w:rPr>
              <w:t>イミプラミン塩酸塩錠</w:t>
            </w:r>
          </w:p>
        </w:tc>
      </w:tr>
      <w:tr w:rsidR="00353701" w:rsidRPr="00353701" w:rsidTr="00353701">
        <w:trPr>
          <w:tblCellSpacing w:w="6" w:type="dxa"/>
        </w:trPr>
        <w:tc>
          <w:tcPr>
            <w:tcW w:w="0" w:type="auto"/>
            <w:vMerge/>
            <w:shd w:val="clear" w:color="auto" w:fill="FFFFFF"/>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282828"/>
                <w:kern w:val="0"/>
                <w:sz w:val="18"/>
                <w:szCs w:val="18"/>
              </w:rPr>
              <w:t>アミトリプチリン塩酸塩錠</w:t>
            </w:r>
          </w:p>
        </w:tc>
      </w:tr>
      <w:tr w:rsidR="00353701" w:rsidRPr="00353701" w:rsidTr="00353701">
        <w:trPr>
          <w:tblCellSpacing w:w="6" w:type="dxa"/>
        </w:trPr>
        <w:tc>
          <w:tcPr>
            <w:tcW w:w="0" w:type="auto"/>
            <w:vMerge/>
            <w:shd w:val="clear" w:color="auto" w:fill="FFFFFF"/>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282828"/>
                <w:kern w:val="0"/>
                <w:sz w:val="18"/>
                <w:szCs w:val="18"/>
              </w:rPr>
              <w:t>ロフラゼプ酸エチル錠</w:t>
            </w:r>
          </w:p>
        </w:tc>
      </w:tr>
      <w:tr w:rsidR="00353701" w:rsidRPr="00353701" w:rsidTr="00353701">
        <w:trPr>
          <w:tblCellSpacing w:w="6" w:type="dxa"/>
        </w:trPr>
        <w:tc>
          <w:tcPr>
            <w:tcW w:w="0" w:type="auto"/>
            <w:vMerge/>
            <w:shd w:val="clear" w:color="auto" w:fill="FFFFFF"/>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282828"/>
                <w:kern w:val="0"/>
                <w:sz w:val="18"/>
                <w:szCs w:val="18"/>
              </w:rPr>
              <w:t>クロチアゼパム錠</w:t>
            </w:r>
          </w:p>
        </w:tc>
      </w:tr>
      <w:tr w:rsidR="00353701" w:rsidRPr="00353701" w:rsidTr="00353701">
        <w:trPr>
          <w:tblCellSpacing w:w="6" w:type="dxa"/>
        </w:trPr>
        <w:tc>
          <w:tcPr>
            <w:tcW w:w="0" w:type="auto"/>
            <w:vMerge/>
            <w:shd w:val="clear" w:color="auto" w:fill="FFFFFF"/>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282828"/>
                <w:kern w:val="0"/>
                <w:sz w:val="18"/>
                <w:szCs w:val="18"/>
              </w:rPr>
              <w:t>リスペリドン錠</w:t>
            </w:r>
            <w:r w:rsidRPr="00353701">
              <w:rPr>
                <w:rFonts w:ascii="メイリオ" w:eastAsia="メイリオ" w:hAnsi="メイリオ" w:cs="ＭＳ Ｐゴシック" w:hint="eastAsia"/>
                <w:color w:val="282828"/>
                <w:kern w:val="0"/>
                <w:sz w:val="17"/>
                <w:szCs w:val="17"/>
              </w:rPr>
              <w:br/>
            </w:r>
            <w:r w:rsidRPr="00353701">
              <w:rPr>
                <w:rFonts w:ascii="メイリオ" w:eastAsia="メイリオ" w:hAnsi="メイリオ" w:cs="ＭＳ Ｐゴシック" w:hint="eastAsia"/>
                <w:color w:val="282828"/>
                <w:kern w:val="0"/>
                <w:sz w:val="18"/>
                <w:szCs w:val="18"/>
              </w:rPr>
              <w:t>リスペリドン内用液</w:t>
            </w:r>
          </w:p>
        </w:tc>
      </w:tr>
      <w:tr w:rsidR="00353701" w:rsidRPr="00353701" w:rsidTr="00353701">
        <w:trPr>
          <w:tblCellSpacing w:w="6" w:type="dxa"/>
        </w:trPr>
        <w:tc>
          <w:tcPr>
            <w:tcW w:w="0" w:type="auto"/>
            <w:vMerge/>
            <w:shd w:val="clear" w:color="auto" w:fill="FFFFFF"/>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282828"/>
                <w:kern w:val="0"/>
                <w:sz w:val="18"/>
                <w:szCs w:val="18"/>
              </w:rPr>
              <w:t>クロナゼパム錠</w:t>
            </w:r>
            <w:r w:rsidRPr="00353701">
              <w:rPr>
                <w:rFonts w:ascii="メイリオ" w:eastAsia="メイリオ" w:hAnsi="メイリオ" w:cs="ＭＳ Ｐゴシック" w:hint="eastAsia"/>
                <w:color w:val="282828"/>
                <w:kern w:val="0"/>
                <w:sz w:val="17"/>
                <w:szCs w:val="17"/>
              </w:rPr>
              <w:br/>
            </w:r>
            <w:r w:rsidRPr="00353701">
              <w:rPr>
                <w:rFonts w:ascii="メイリオ" w:eastAsia="メイリオ" w:hAnsi="メイリオ" w:cs="ＭＳ Ｐゴシック" w:hint="eastAsia"/>
                <w:color w:val="282828"/>
                <w:kern w:val="0"/>
                <w:sz w:val="18"/>
                <w:szCs w:val="18"/>
              </w:rPr>
              <w:t>クロナゼパム細粒</w:t>
            </w:r>
          </w:p>
        </w:tc>
      </w:tr>
      <w:tr w:rsidR="00353701" w:rsidRPr="00353701" w:rsidTr="00353701">
        <w:trPr>
          <w:tblCellSpacing w:w="6" w:type="dxa"/>
        </w:trPr>
        <w:tc>
          <w:tcPr>
            <w:tcW w:w="0" w:type="auto"/>
            <w:vMerge w:val="restart"/>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r w:rsidRPr="00353701">
              <w:rPr>
                <w:rFonts w:ascii="メイリオ" w:eastAsia="メイリオ" w:hAnsi="メイリオ" w:cs="ＭＳ Ｐゴシック" w:hint="eastAsia"/>
                <w:b/>
                <w:bCs/>
                <w:color w:val="282828"/>
                <w:kern w:val="0"/>
                <w:sz w:val="18"/>
                <w:szCs w:val="18"/>
              </w:rPr>
              <w:t>抗アレルギー薬</w:t>
            </w: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282828"/>
                <w:kern w:val="0"/>
                <w:sz w:val="18"/>
                <w:szCs w:val="18"/>
              </w:rPr>
              <w:t>フェキソフェナジン塩酸塩錠</w:t>
            </w:r>
          </w:p>
        </w:tc>
      </w:tr>
      <w:tr w:rsidR="00353701" w:rsidRPr="00353701" w:rsidTr="00353701">
        <w:trPr>
          <w:tblCellSpacing w:w="6" w:type="dxa"/>
        </w:trPr>
        <w:tc>
          <w:tcPr>
            <w:tcW w:w="0" w:type="auto"/>
            <w:vMerge/>
            <w:shd w:val="clear" w:color="auto" w:fill="FFFFFF"/>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282828"/>
                <w:kern w:val="0"/>
                <w:sz w:val="18"/>
                <w:szCs w:val="18"/>
              </w:rPr>
              <w:t>エピナスチン塩酸塩錠</w:t>
            </w:r>
          </w:p>
        </w:tc>
      </w:tr>
      <w:tr w:rsidR="00353701" w:rsidRPr="00353701" w:rsidTr="00353701">
        <w:trPr>
          <w:tblCellSpacing w:w="6" w:type="dxa"/>
        </w:trPr>
        <w:tc>
          <w:tcPr>
            <w:tcW w:w="0" w:type="auto"/>
            <w:vMerge/>
            <w:shd w:val="clear" w:color="auto" w:fill="FFFFFF"/>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282828"/>
                <w:kern w:val="0"/>
                <w:sz w:val="18"/>
                <w:szCs w:val="18"/>
              </w:rPr>
              <w:t>オロパタジン塩酸塩錠</w:t>
            </w:r>
          </w:p>
        </w:tc>
      </w:tr>
      <w:tr w:rsidR="00353701" w:rsidRPr="00353701" w:rsidTr="00353701">
        <w:trPr>
          <w:tblCellSpacing w:w="6" w:type="dxa"/>
        </w:trPr>
        <w:tc>
          <w:tcPr>
            <w:tcW w:w="0" w:type="auto"/>
            <w:vMerge/>
            <w:shd w:val="clear" w:color="auto" w:fill="FFFFFF"/>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282828"/>
                <w:kern w:val="0"/>
                <w:sz w:val="18"/>
                <w:szCs w:val="18"/>
              </w:rPr>
              <w:t>ロラタジン錠</w:t>
            </w:r>
          </w:p>
        </w:tc>
      </w:tr>
      <w:tr w:rsidR="00353701" w:rsidRPr="00353701" w:rsidTr="00353701">
        <w:trPr>
          <w:tblCellSpacing w:w="6" w:type="dxa"/>
        </w:trPr>
        <w:tc>
          <w:tcPr>
            <w:tcW w:w="0" w:type="auto"/>
            <w:vMerge/>
            <w:shd w:val="clear" w:color="auto" w:fill="FFFFFF"/>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282828"/>
                <w:kern w:val="0"/>
                <w:sz w:val="18"/>
                <w:szCs w:val="18"/>
              </w:rPr>
              <w:t>セチリジン塩酸塩</w:t>
            </w:r>
          </w:p>
        </w:tc>
      </w:tr>
      <w:tr w:rsidR="00353701" w:rsidRPr="00353701" w:rsidTr="00353701">
        <w:trPr>
          <w:tblCellSpacing w:w="6" w:type="dxa"/>
        </w:trPr>
        <w:tc>
          <w:tcPr>
            <w:tcW w:w="0" w:type="auto"/>
            <w:vMerge/>
            <w:shd w:val="clear" w:color="auto" w:fill="FFFFFF"/>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282828"/>
                <w:kern w:val="0"/>
                <w:sz w:val="18"/>
                <w:szCs w:val="18"/>
              </w:rPr>
              <w:t>ベポタスチンべシル酸塩錠</w:t>
            </w:r>
          </w:p>
        </w:tc>
      </w:tr>
      <w:tr w:rsidR="00E132AC" w:rsidRPr="00353701" w:rsidTr="00353701">
        <w:trPr>
          <w:tblCellSpacing w:w="6" w:type="dxa"/>
        </w:trPr>
        <w:tc>
          <w:tcPr>
            <w:tcW w:w="0" w:type="auto"/>
            <w:shd w:val="clear" w:color="auto" w:fill="FFFFFF"/>
            <w:tcMar>
              <w:top w:w="60" w:type="dxa"/>
              <w:left w:w="60" w:type="dxa"/>
              <w:bottom w:w="60" w:type="dxa"/>
              <w:right w:w="60" w:type="dxa"/>
            </w:tcMar>
            <w:vAlign w:val="center"/>
          </w:tcPr>
          <w:p w:rsidR="00E132AC" w:rsidRPr="00353701" w:rsidRDefault="00E132AC" w:rsidP="00353701">
            <w:pPr>
              <w:widowControl/>
              <w:spacing w:line="432" w:lineRule="atLeast"/>
              <w:jc w:val="left"/>
              <w:rPr>
                <w:rFonts w:ascii="メイリオ" w:eastAsia="メイリオ" w:hAnsi="メイリオ" w:cs="ＭＳ Ｐゴシック"/>
                <w:b/>
                <w:bCs/>
                <w:color w:val="282828"/>
                <w:kern w:val="0"/>
                <w:sz w:val="18"/>
                <w:szCs w:val="18"/>
              </w:rPr>
            </w:pPr>
          </w:p>
        </w:tc>
        <w:tc>
          <w:tcPr>
            <w:tcW w:w="0" w:type="auto"/>
            <w:shd w:val="clear" w:color="auto" w:fill="FFFFFF"/>
            <w:tcMar>
              <w:top w:w="60" w:type="dxa"/>
              <w:left w:w="60" w:type="dxa"/>
              <w:bottom w:w="60" w:type="dxa"/>
              <w:right w:w="60" w:type="dxa"/>
            </w:tcMar>
            <w:vAlign w:val="center"/>
          </w:tcPr>
          <w:p w:rsidR="00E132AC" w:rsidRPr="00353701" w:rsidRDefault="00E132AC" w:rsidP="00353701">
            <w:pPr>
              <w:widowControl/>
              <w:spacing w:line="432" w:lineRule="atLeast"/>
              <w:jc w:val="left"/>
              <w:rPr>
                <w:rFonts w:ascii="メイリオ" w:eastAsia="メイリオ" w:hAnsi="メイリオ" w:cs="ＭＳ Ｐゴシック"/>
                <w:color w:val="F48520"/>
                <w:kern w:val="0"/>
                <w:sz w:val="17"/>
                <w:szCs w:val="17"/>
              </w:rPr>
            </w:pPr>
          </w:p>
        </w:tc>
      </w:tr>
      <w:tr w:rsidR="00353701" w:rsidRPr="00353701" w:rsidTr="00353701">
        <w:trPr>
          <w:tblCellSpacing w:w="6" w:type="dxa"/>
        </w:trPr>
        <w:tc>
          <w:tcPr>
            <w:tcW w:w="0" w:type="auto"/>
            <w:vMerge w:val="restart"/>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r w:rsidRPr="00353701">
              <w:rPr>
                <w:rFonts w:ascii="メイリオ" w:eastAsia="メイリオ" w:hAnsi="メイリオ" w:cs="ＭＳ Ｐゴシック" w:hint="eastAsia"/>
                <w:b/>
                <w:bCs/>
                <w:color w:val="282828"/>
                <w:kern w:val="0"/>
                <w:sz w:val="18"/>
                <w:szCs w:val="18"/>
              </w:rPr>
              <w:lastRenderedPageBreak/>
              <w:t>パーキンソン病治療薬</w:t>
            </w: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bookmarkStart w:id="1" w:name="_Hlk50108174"/>
            <w:r w:rsidRPr="00353701">
              <w:rPr>
                <w:rFonts w:ascii="メイリオ" w:eastAsia="メイリオ" w:hAnsi="メイリオ" w:cs="ＭＳ Ｐゴシック" w:hint="eastAsia"/>
                <w:color w:val="F48520"/>
                <w:kern w:val="0"/>
                <w:sz w:val="17"/>
                <w:szCs w:val="17"/>
              </w:rPr>
              <w:t>プラミペキソール塩酸塩錠</w:t>
            </w:r>
            <w:bookmarkEnd w:id="1"/>
          </w:p>
        </w:tc>
      </w:tr>
      <w:tr w:rsidR="00353701" w:rsidRPr="00353701" w:rsidTr="00353701">
        <w:trPr>
          <w:tblCellSpacing w:w="6" w:type="dxa"/>
        </w:trPr>
        <w:tc>
          <w:tcPr>
            <w:tcW w:w="0" w:type="auto"/>
            <w:vMerge/>
            <w:shd w:val="clear" w:color="auto" w:fill="FFFFFF"/>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282828"/>
                <w:kern w:val="0"/>
                <w:sz w:val="18"/>
                <w:szCs w:val="18"/>
              </w:rPr>
              <w:t>レボドパ・カルビドパ配合錠</w:t>
            </w:r>
          </w:p>
        </w:tc>
      </w:tr>
      <w:tr w:rsidR="00353701" w:rsidRPr="00353701" w:rsidTr="00353701">
        <w:trPr>
          <w:tblCellSpacing w:w="6" w:type="dxa"/>
        </w:trPr>
        <w:tc>
          <w:tcPr>
            <w:tcW w:w="0" w:type="auto"/>
            <w:vMerge/>
            <w:shd w:val="clear" w:color="auto" w:fill="FFFFFF"/>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F48520"/>
                <w:kern w:val="0"/>
                <w:sz w:val="17"/>
                <w:szCs w:val="17"/>
              </w:rPr>
              <w:t>ロピニロール塩酸塩錠</w:t>
            </w:r>
          </w:p>
        </w:tc>
      </w:tr>
    </w:tbl>
    <w:p w:rsidR="00353701" w:rsidRPr="00353701" w:rsidRDefault="00353701" w:rsidP="00353701">
      <w:pPr>
        <w:widowControl/>
        <w:shd w:val="clear" w:color="auto" w:fill="FFFFFF"/>
        <w:spacing w:line="432" w:lineRule="atLeast"/>
        <w:ind w:left="720"/>
        <w:jc w:val="left"/>
        <w:rPr>
          <w:rFonts w:ascii="メイリオ" w:eastAsia="メイリオ" w:hAnsi="メイリオ" w:cs="ＭＳ Ｐゴシック"/>
          <w:vanish/>
          <w:color w:val="282828"/>
          <w:kern w:val="0"/>
          <w:sz w:val="19"/>
          <w:szCs w:val="19"/>
        </w:rPr>
      </w:pPr>
    </w:p>
    <w:tbl>
      <w:tblPr>
        <w:tblW w:w="4050" w:type="dxa"/>
        <w:tblCellSpacing w:w="6" w:type="dxa"/>
        <w:tblInd w:w="720" w:type="dxa"/>
        <w:shd w:val="clear" w:color="auto" w:fill="999999"/>
        <w:tblCellMar>
          <w:left w:w="0" w:type="dxa"/>
          <w:right w:w="0" w:type="dxa"/>
        </w:tblCellMar>
        <w:tblLook w:val="04A0" w:firstRow="1" w:lastRow="0" w:firstColumn="1" w:lastColumn="0" w:noHBand="0" w:noVBand="1"/>
      </w:tblPr>
      <w:tblGrid>
        <w:gridCol w:w="1529"/>
        <w:gridCol w:w="2521"/>
      </w:tblGrid>
      <w:tr w:rsidR="00353701" w:rsidRPr="00353701" w:rsidTr="00353701">
        <w:trPr>
          <w:tblCellSpacing w:w="6" w:type="dxa"/>
        </w:trPr>
        <w:tc>
          <w:tcPr>
            <w:tcW w:w="1884" w:type="dxa"/>
            <w:shd w:val="clear" w:color="auto" w:fill="EEEEEE"/>
            <w:tcMar>
              <w:top w:w="60" w:type="dxa"/>
              <w:left w:w="60" w:type="dxa"/>
              <w:bottom w:w="60" w:type="dxa"/>
              <w:right w:w="60" w:type="dxa"/>
            </w:tcMar>
            <w:vAlign w:val="center"/>
            <w:hideMark/>
          </w:tcPr>
          <w:p w:rsidR="00353701" w:rsidRPr="00353701" w:rsidRDefault="00353701" w:rsidP="00353701">
            <w:pPr>
              <w:widowControl/>
              <w:spacing w:line="432" w:lineRule="atLeast"/>
              <w:jc w:val="center"/>
              <w:rPr>
                <w:rFonts w:ascii="メイリオ" w:eastAsia="メイリオ" w:hAnsi="メイリオ" w:cs="ＭＳ Ｐゴシック"/>
                <w:b/>
                <w:bCs/>
                <w:color w:val="333333"/>
                <w:kern w:val="0"/>
                <w:sz w:val="18"/>
                <w:szCs w:val="18"/>
              </w:rPr>
            </w:pPr>
            <w:r w:rsidRPr="00353701">
              <w:rPr>
                <w:rFonts w:ascii="メイリオ" w:eastAsia="メイリオ" w:hAnsi="メイリオ" w:cs="ＭＳ Ｐゴシック" w:hint="eastAsia"/>
                <w:b/>
                <w:bCs/>
                <w:color w:val="333333"/>
                <w:kern w:val="0"/>
                <w:sz w:val="18"/>
                <w:szCs w:val="18"/>
              </w:rPr>
              <w:t>薬剤の分類</w:t>
            </w:r>
          </w:p>
        </w:tc>
        <w:tc>
          <w:tcPr>
            <w:tcW w:w="1884" w:type="dxa"/>
            <w:shd w:val="clear" w:color="auto" w:fill="EEEEEE"/>
            <w:tcMar>
              <w:top w:w="60" w:type="dxa"/>
              <w:left w:w="60" w:type="dxa"/>
              <w:bottom w:w="60" w:type="dxa"/>
              <w:right w:w="60" w:type="dxa"/>
            </w:tcMar>
            <w:vAlign w:val="center"/>
            <w:hideMark/>
          </w:tcPr>
          <w:p w:rsidR="00353701" w:rsidRPr="00353701" w:rsidRDefault="00353701" w:rsidP="00353701">
            <w:pPr>
              <w:widowControl/>
              <w:spacing w:line="432" w:lineRule="atLeast"/>
              <w:jc w:val="center"/>
              <w:rPr>
                <w:rFonts w:ascii="メイリオ" w:eastAsia="メイリオ" w:hAnsi="メイリオ" w:cs="ＭＳ Ｐゴシック"/>
                <w:b/>
                <w:bCs/>
                <w:color w:val="333333"/>
                <w:kern w:val="0"/>
                <w:sz w:val="18"/>
                <w:szCs w:val="18"/>
              </w:rPr>
            </w:pPr>
            <w:r w:rsidRPr="00353701">
              <w:rPr>
                <w:rFonts w:ascii="メイリオ" w:eastAsia="メイリオ" w:hAnsi="メイリオ" w:cs="ＭＳ Ｐゴシック" w:hint="eastAsia"/>
                <w:b/>
                <w:bCs/>
                <w:color w:val="333333"/>
                <w:kern w:val="0"/>
                <w:sz w:val="18"/>
                <w:szCs w:val="18"/>
              </w:rPr>
              <w:t>薬品名</w:t>
            </w:r>
          </w:p>
        </w:tc>
      </w:tr>
      <w:tr w:rsidR="00353701" w:rsidRPr="00353701" w:rsidTr="00353701">
        <w:trPr>
          <w:tblCellSpacing w:w="6" w:type="dxa"/>
        </w:trPr>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r w:rsidRPr="00353701">
              <w:rPr>
                <w:rFonts w:ascii="メイリオ" w:eastAsia="メイリオ" w:hAnsi="メイリオ" w:cs="ＭＳ Ｐゴシック" w:hint="eastAsia"/>
                <w:b/>
                <w:bCs/>
                <w:color w:val="282828"/>
                <w:kern w:val="0"/>
                <w:sz w:val="18"/>
                <w:szCs w:val="18"/>
              </w:rPr>
              <w:t>咳止め</w:t>
            </w: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282828"/>
                <w:kern w:val="0"/>
                <w:sz w:val="18"/>
                <w:szCs w:val="18"/>
              </w:rPr>
              <w:t>デキストロメトルファン臭化水素酸塩</w:t>
            </w:r>
          </w:p>
        </w:tc>
      </w:tr>
      <w:tr w:rsidR="00353701" w:rsidRPr="00353701" w:rsidTr="00353701">
        <w:trPr>
          <w:tblCellSpacing w:w="6" w:type="dxa"/>
        </w:trPr>
        <w:tc>
          <w:tcPr>
            <w:tcW w:w="0" w:type="auto"/>
            <w:vMerge w:val="restart"/>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r w:rsidRPr="00353701">
              <w:rPr>
                <w:rFonts w:ascii="メイリオ" w:eastAsia="メイリオ" w:hAnsi="メイリオ" w:cs="ＭＳ Ｐゴシック" w:hint="eastAsia"/>
                <w:b/>
                <w:bCs/>
                <w:color w:val="282828"/>
                <w:kern w:val="0"/>
                <w:sz w:val="18"/>
                <w:szCs w:val="18"/>
              </w:rPr>
              <w:t>片頭痛治療薬</w:t>
            </w: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bookmarkStart w:id="2" w:name="_Hlk50108230"/>
            <w:r w:rsidRPr="00353701">
              <w:rPr>
                <w:rFonts w:ascii="メイリオ" w:eastAsia="メイリオ" w:hAnsi="メイリオ" w:cs="ＭＳ Ｐゴシック" w:hint="eastAsia"/>
                <w:color w:val="F48520"/>
                <w:kern w:val="0"/>
                <w:sz w:val="17"/>
                <w:szCs w:val="17"/>
              </w:rPr>
              <w:t>リザトリプタン安息香酸塩</w:t>
            </w:r>
            <w:bookmarkEnd w:id="2"/>
          </w:p>
        </w:tc>
      </w:tr>
      <w:tr w:rsidR="00353701" w:rsidRPr="00353701" w:rsidTr="00353701">
        <w:trPr>
          <w:tblCellSpacing w:w="6" w:type="dxa"/>
        </w:trPr>
        <w:tc>
          <w:tcPr>
            <w:tcW w:w="0" w:type="auto"/>
            <w:vMerge/>
            <w:shd w:val="clear" w:color="auto" w:fill="FFFFFF"/>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282828"/>
                <w:kern w:val="0"/>
                <w:sz w:val="18"/>
                <w:szCs w:val="18"/>
              </w:rPr>
              <w:t>ロメリジン塩酸塩錠</w:t>
            </w:r>
          </w:p>
        </w:tc>
      </w:tr>
      <w:tr w:rsidR="00353701" w:rsidRPr="00353701" w:rsidTr="00353701">
        <w:trPr>
          <w:tblCellSpacing w:w="6" w:type="dxa"/>
        </w:trPr>
        <w:tc>
          <w:tcPr>
            <w:tcW w:w="0" w:type="auto"/>
            <w:vMerge/>
            <w:shd w:val="clear" w:color="auto" w:fill="FFFFFF"/>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F48520"/>
                <w:kern w:val="0"/>
                <w:sz w:val="17"/>
                <w:szCs w:val="17"/>
              </w:rPr>
              <w:t>エレトリプタン臭化水素酸塩錠</w:t>
            </w:r>
          </w:p>
        </w:tc>
      </w:tr>
      <w:tr w:rsidR="00353701" w:rsidRPr="00353701" w:rsidTr="00353701">
        <w:trPr>
          <w:tblCellSpacing w:w="6" w:type="dxa"/>
        </w:trPr>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r w:rsidRPr="00353701">
              <w:rPr>
                <w:rFonts w:ascii="メイリオ" w:eastAsia="メイリオ" w:hAnsi="メイリオ" w:cs="ＭＳ Ｐゴシック" w:hint="eastAsia"/>
                <w:b/>
                <w:bCs/>
                <w:color w:val="282828"/>
                <w:kern w:val="0"/>
                <w:sz w:val="18"/>
                <w:szCs w:val="18"/>
              </w:rPr>
              <w:t>禁煙補助薬</w:t>
            </w: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F48520"/>
                <w:kern w:val="0"/>
                <w:sz w:val="17"/>
                <w:szCs w:val="17"/>
              </w:rPr>
              <w:t>バレニクリン酒石酸塩</w:t>
            </w:r>
          </w:p>
        </w:tc>
      </w:tr>
      <w:tr w:rsidR="00353701" w:rsidRPr="00353701" w:rsidTr="00353701">
        <w:trPr>
          <w:tblCellSpacing w:w="6" w:type="dxa"/>
        </w:trPr>
        <w:tc>
          <w:tcPr>
            <w:tcW w:w="0" w:type="auto"/>
            <w:vMerge w:val="restart"/>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r w:rsidRPr="00353701">
              <w:rPr>
                <w:rFonts w:ascii="メイリオ" w:eastAsia="メイリオ" w:hAnsi="メイリオ" w:cs="ＭＳ Ｐゴシック" w:hint="eastAsia"/>
                <w:b/>
                <w:bCs/>
                <w:color w:val="282828"/>
                <w:kern w:val="0"/>
                <w:sz w:val="18"/>
                <w:szCs w:val="18"/>
              </w:rPr>
              <w:t>抗てんかん薬</w:t>
            </w: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282828"/>
                <w:kern w:val="0"/>
                <w:sz w:val="18"/>
                <w:szCs w:val="18"/>
              </w:rPr>
              <w:t>レベチラセタム錠</w:t>
            </w:r>
          </w:p>
        </w:tc>
      </w:tr>
      <w:tr w:rsidR="00353701" w:rsidRPr="00353701" w:rsidTr="00353701">
        <w:trPr>
          <w:tblCellSpacing w:w="6" w:type="dxa"/>
        </w:trPr>
        <w:tc>
          <w:tcPr>
            <w:tcW w:w="0" w:type="auto"/>
            <w:vMerge/>
            <w:shd w:val="clear" w:color="auto" w:fill="FFFFFF"/>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282828"/>
                <w:kern w:val="0"/>
                <w:sz w:val="18"/>
                <w:szCs w:val="18"/>
              </w:rPr>
              <w:t>カルバマゼピン錠</w:t>
            </w:r>
          </w:p>
        </w:tc>
      </w:tr>
      <w:tr w:rsidR="00353701" w:rsidRPr="00353701" w:rsidTr="00353701">
        <w:trPr>
          <w:tblCellSpacing w:w="6" w:type="dxa"/>
        </w:trPr>
        <w:tc>
          <w:tcPr>
            <w:tcW w:w="0" w:type="auto"/>
            <w:vMerge/>
            <w:shd w:val="clear" w:color="auto" w:fill="FFFFFF"/>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282828"/>
                <w:kern w:val="0"/>
                <w:sz w:val="18"/>
                <w:szCs w:val="18"/>
              </w:rPr>
              <w:t>バルプロ酸ナトリウム</w:t>
            </w:r>
          </w:p>
        </w:tc>
      </w:tr>
      <w:tr w:rsidR="00353701" w:rsidRPr="00353701" w:rsidTr="00353701">
        <w:trPr>
          <w:tblCellSpacing w:w="6" w:type="dxa"/>
        </w:trPr>
        <w:tc>
          <w:tcPr>
            <w:tcW w:w="0" w:type="auto"/>
            <w:vMerge w:val="restart"/>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r w:rsidRPr="00353701">
              <w:rPr>
                <w:rFonts w:ascii="メイリオ" w:eastAsia="メイリオ" w:hAnsi="メイリオ" w:cs="ＭＳ Ｐゴシック" w:hint="eastAsia"/>
                <w:b/>
                <w:bCs/>
                <w:color w:val="282828"/>
                <w:kern w:val="0"/>
                <w:sz w:val="18"/>
                <w:szCs w:val="18"/>
              </w:rPr>
              <w:t>吐き気止め</w:t>
            </w: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282828"/>
                <w:kern w:val="0"/>
                <w:sz w:val="18"/>
                <w:szCs w:val="18"/>
              </w:rPr>
              <w:t>プロクロルペラジンマレイン酸塩錠</w:t>
            </w:r>
          </w:p>
        </w:tc>
      </w:tr>
      <w:tr w:rsidR="00353701" w:rsidRPr="00353701" w:rsidTr="00353701">
        <w:trPr>
          <w:tblCellSpacing w:w="6" w:type="dxa"/>
        </w:trPr>
        <w:tc>
          <w:tcPr>
            <w:tcW w:w="0" w:type="auto"/>
            <w:vMerge/>
            <w:shd w:val="clear" w:color="auto" w:fill="FFFFFF"/>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282828"/>
                <w:kern w:val="0"/>
                <w:sz w:val="18"/>
                <w:szCs w:val="18"/>
              </w:rPr>
              <w:t>メトクロプラミド錠</w:t>
            </w:r>
          </w:p>
        </w:tc>
      </w:tr>
      <w:tr w:rsidR="00353701" w:rsidRPr="00353701" w:rsidTr="00353701">
        <w:trPr>
          <w:tblCellSpacing w:w="6" w:type="dxa"/>
        </w:trPr>
        <w:tc>
          <w:tcPr>
            <w:tcW w:w="0" w:type="auto"/>
            <w:vMerge w:val="restart"/>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r w:rsidRPr="00353701">
              <w:rPr>
                <w:rFonts w:ascii="メイリオ" w:eastAsia="メイリオ" w:hAnsi="メイリオ" w:cs="ＭＳ Ｐゴシック" w:hint="eastAsia"/>
                <w:b/>
                <w:bCs/>
                <w:color w:val="282828"/>
                <w:kern w:val="0"/>
                <w:sz w:val="18"/>
                <w:szCs w:val="18"/>
              </w:rPr>
              <w:t>痛み止め</w:t>
            </w: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282828"/>
                <w:kern w:val="0"/>
                <w:sz w:val="18"/>
                <w:szCs w:val="18"/>
              </w:rPr>
              <w:t>トラマドールカプセル</w:t>
            </w:r>
          </w:p>
        </w:tc>
      </w:tr>
      <w:tr w:rsidR="00353701" w:rsidRPr="00353701" w:rsidTr="00353701">
        <w:trPr>
          <w:tblCellSpacing w:w="6" w:type="dxa"/>
        </w:trPr>
        <w:tc>
          <w:tcPr>
            <w:tcW w:w="0" w:type="auto"/>
            <w:vMerge/>
            <w:shd w:val="clear" w:color="auto" w:fill="FFFFFF"/>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bookmarkStart w:id="3" w:name="_Hlk50108305"/>
            <w:r w:rsidRPr="00353701">
              <w:rPr>
                <w:rFonts w:ascii="メイリオ" w:eastAsia="メイリオ" w:hAnsi="メイリオ" w:cs="ＭＳ Ｐゴシック" w:hint="eastAsia"/>
                <w:color w:val="F48520"/>
                <w:kern w:val="0"/>
                <w:sz w:val="17"/>
                <w:szCs w:val="17"/>
              </w:rPr>
              <w:t>プレガバリンカプセル</w:t>
            </w:r>
            <w:bookmarkEnd w:id="3"/>
          </w:p>
        </w:tc>
      </w:tr>
      <w:tr w:rsidR="00353701" w:rsidRPr="00353701" w:rsidTr="00353701">
        <w:trPr>
          <w:tblCellSpacing w:w="6" w:type="dxa"/>
        </w:trPr>
        <w:tc>
          <w:tcPr>
            <w:tcW w:w="0" w:type="auto"/>
            <w:vMerge w:val="restart"/>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r w:rsidRPr="00353701">
              <w:rPr>
                <w:rFonts w:ascii="メイリオ" w:eastAsia="メイリオ" w:hAnsi="メイリオ" w:cs="ＭＳ Ｐゴシック" w:hint="eastAsia"/>
                <w:b/>
                <w:bCs/>
                <w:color w:val="282828"/>
                <w:kern w:val="0"/>
                <w:sz w:val="18"/>
                <w:szCs w:val="18"/>
              </w:rPr>
              <w:t>抗不整脈薬</w:t>
            </w: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282828"/>
                <w:kern w:val="0"/>
                <w:sz w:val="18"/>
                <w:szCs w:val="18"/>
              </w:rPr>
              <w:t>ピルメノールカプセル</w:t>
            </w:r>
          </w:p>
        </w:tc>
      </w:tr>
      <w:tr w:rsidR="00353701" w:rsidRPr="00353701" w:rsidTr="00353701">
        <w:trPr>
          <w:tblCellSpacing w:w="6" w:type="dxa"/>
        </w:trPr>
        <w:tc>
          <w:tcPr>
            <w:tcW w:w="0" w:type="auto"/>
            <w:vMerge/>
            <w:shd w:val="clear" w:color="auto" w:fill="FFFFFF"/>
            <w:vAlign w:val="center"/>
            <w:hideMark/>
          </w:tcPr>
          <w:p w:rsidR="00353701" w:rsidRPr="00353701" w:rsidRDefault="00353701" w:rsidP="00353701">
            <w:pPr>
              <w:widowControl/>
              <w:spacing w:line="432" w:lineRule="atLeast"/>
              <w:jc w:val="left"/>
              <w:rPr>
                <w:rFonts w:ascii="メイリオ" w:eastAsia="メイリオ" w:hAnsi="メイリオ" w:cs="ＭＳ Ｐゴシック"/>
                <w:b/>
                <w:bCs/>
                <w:color w:val="282828"/>
                <w:kern w:val="0"/>
                <w:sz w:val="18"/>
                <w:szCs w:val="18"/>
              </w:rPr>
            </w:pPr>
          </w:p>
        </w:tc>
        <w:tc>
          <w:tcPr>
            <w:tcW w:w="0" w:type="auto"/>
            <w:shd w:val="clear" w:color="auto" w:fill="FFFFFF"/>
            <w:tcMar>
              <w:top w:w="60" w:type="dxa"/>
              <w:left w:w="60" w:type="dxa"/>
              <w:bottom w:w="60" w:type="dxa"/>
              <w:right w:w="60" w:type="dxa"/>
            </w:tcMar>
            <w:vAlign w:val="center"/>
            <w:hideMark/>
          </w:tcPr>
          <w:p w:rsidR="00353701" w:rsidRPr="00353701" w:rsidRDefault="00353701" w:rsidP="00353701">
            <w:pPr>
              <w:widowControl/>
              <w:spacing w:line="432" w:lineRule="atLeast"/>
              <w:jc w:val="left"/>
              <w:rPr>
                <w:rFonts w:ascii="メイリオ" w:eastAsia="メイリオ" w:hAnsi="メイリオ" w:cs="ＭＳ Ｐゴシック"/>
                <w:color w:val="282828"/>
                <w:kern w:val="0"/>
                <w:sz w:val="18"/>
                <w:szCs w:val="18"/>
              </w:rPr>
            </w:pPr>
            <w:r w:rsidRPr="00353701">
              <w:rPr>
                <w:rFonts w:ascii="メイリオ" w:eastAsia="メイリオ" w:hAnsi="メイリオ" w:cs="ＭＳ Ｐゴシック" w:hint="eastAsia"/>
                <w:color w:val="282828"/>
                <w:kern w:val="0"/>
                <w:sz w:val="18"/>
                <w:szCs w:val="18"/>
              </w:rPr>
              <w:t>メキシレチン塩酸塩カプセル</w:t>
            </w:r>
          </w:p>
        </w:tc>
      </w:tr>
    </w:tbl>
    <w:p w:rsidR="00353701" w:rsidRPr="00353701" w:rsidRDefault="00353701" w:rsidP="00071045">
      <w:pPr>
        <w:widowControl/>
        <w:shd w:val="clear" w:color="auto" w:fill="FFFFFF"/>
        <w:spacing w:line="432" w:lineRule="atLeast"/>
        <w:ind w:right="840"/>
        <w:rPr>
          <w:rFonts w:ascii="メイリオ" w:eastAsia="メイリオ" w:hAnsi="メイリオ" w:cs="ＭＳ Ｐゴシック"/>
          <w:color w:val="282828"/>
          <w:kern w:val="0"/>
          <w:szCs w:val="21"/>
        </w:rPr>
      </w:pPr>
    </w:p>
    <w:p w:rsidR="00353701" w:rsidRPr="00353701" w:rsidRDefault="00353701" w:rsidP="00353701">
      <w:pPr>
        <w:widowControl/>
        <w:pBdr>
          <w:top w:val="dashed" w:sz="6" w:space="4" w:color="849F42"/>
          <w:bottom w:val="dashed" w:sz="6" w:space="4" w:color="849F42"/>
        </w:pBdr>
        <w:shd w:val="clear" w:color="auto" w:fill="FFFFFF"/>
        <w:spacing w:line="432" w:lineRule="atLeast"/>
        <w:jc w:val="left"/>
        <w:rPr>
          <w:rFonts w:ascii="メイリオ" w:eastAsia="メイリオ" w:hAnsi="メイリオ" w:cs="ＭＳ Ｐゴシック"/>
          <w:color w:val="282828"/>
          <w:kern w:val="0"/>
          <w:sz w:val="20"/>
          <w:szCs w:val="20"/>
        </w:rPr>
      </w:pPr>
      <w:r w:rsidRPr="00353701">
        <w:rPr>
          <w:rFonts w:ascii="メイリオ" w:eastAsia="メイリオ" w:hAnsi="メイリオ" w:cs="ＭＳ Ｐゴシック"/>
          <w:noProof/>
          <w:color w:val="282828"/>
          <w:kern w:val="0"/>
          <w:sz w:val="20"/>
          <w:szCs w:val="20"/>
        </w:rPr>
        <w:drawing>
          <wp:inline distT="0" distB="0" distL="0" distR="0" wp14:anchorId="217AD446" wp14:editId="4234002F">
            <wp:extent cx="182880" cy="182880"/>
            <wp:effectExtent l="0" t="0" r="7620" b="762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53701">
        <w:rPr>
          <w:rFonts w:ascii="メイリオ" w:eastAsia="メイリオ" w:hAnsi="メイリオ" w:cs="ＭＳ Ｐゴシック" w:hint="eastAsia"/>
          <w:color w:val="282828"/>
          <w:kern w:val="0"/>
          <w:sz w:val="20"/>
          <w:szCs w:val="20"/>
        </w:rPr>
        <w:t> </w:t>
      </w:r>
      <w:r w:rsidRPr="00353701">
        <w:rPr>
          <w:rFonts w:ascii="メイリオ" w:eastAsia="メイリオ" w:hAnsi="メイリオ" w:cs="ＭＳ Ｐゴシック" w:hint="eastAsia"/>
          <w:b/>
          <w:bCs/>
          <w:color w:val="666666"/>
          <w:kern w:val="0"/>
          <w:sz w:val="20"/>
          <w:szCs w:val="20"/>
        </w:rPr>
        <w:t>なぜ副作用で眠気が起きるのですか？</w:t>
      </w:r>
    </w:p>
    <w:p w:rsidR="00353701" w:rsidRDefault="00353701" w:rsidP="00C52C0D">
      <w:pPr>
        <w:widowControl/>
        <w:shd w:val="clear" w:color="auto" w:fill="FFFFFF"/>
        <w:spacing w:line="432" w:lineRule="atLeast"/>
        <w:ind w:left="720"/>
        <w:jc w:val="left"/>
        <w:rPr>
          <w:rFonts w:ascii="メイリオ" w:eastAsia="メイリオ" w:hAnsi="メイリオ" w:cs="ＭＳ Ｐゴシック"/>
          <w:color w:val="282828"/>
          <w:kern w:val="0"/>
          <w:sz w:val="20"/>
          <w:szCs w:val="20"/>
        </w:rPr>
      </w:pPr>
      <w:r w:rsidRPr="00353701">
        <w:rPr>
          <w:rFonts w:ascii="メイリオ" w:eastAsia="メイリオ" w:hAnsi="メイリオ" w:cs="ＭＳ Ｐゴシック"/>
          <w:noProof/>
          <w:color w:val="282828"/>
          <w:kern w:val="0"/>
          <w:sz w:val="20"/>
          <w:szCs w:val="20"/>
        </w:rPr>
        <w:drawing>
          <wp:inline distT="0" distB="0" distL="0" distR="0" wp14:anchorId="1A0B826C" wp14:editId="4697161E">
            <wp:extent cx="182880" cy="182880"/>
            <wp:effectExtent l="0" t="0" r="7620" b="762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C52C0D">
        <w:rPr>
          <w:rFonts w:ascii="メイリオ" w:eastAsia="メイリオ" w:hAnsi="メイリオ" w:cs="ＭＳ Ｐゴシック" w:hint="eastAsia"/>
          <w:color w:val="282828"/>
          <w:kern w:val="0"/>
          <w:sz w:val="20"/>
          <w:szCs w:val="20"/>
        </w:rPr>
        <w:t xml:space="preserve">　</w:t>
      </w:r>
      <w:r w:rsidRPr="00353701">
        <w:rPr>
          <w:rFonts w:ascii="メイリオ" w:eastAsia="メイリオ" w:hAnsi="メイリオ" w:cs="ＭＳ Ｐゴシック" w:hint="eastAsia"/>
          <w:color w:val="282828"/>
          <w:kern w:val="0"/>
          <w:sz w:val="20"/>
          <w:szCs w:val="20"/>
        </w:rPr>
        <w:t>例えば抗アレルギー薬には、くしゃみや鼻水、鼻づまりの原因になるヒスタミンの働きを抑える、抗ヒスタミン剤などが配合されています。風邪薬を飲むと、この抗ヒスタミン剤などの働きによって、くしゃみや、鼻水や鼻づまりが抑えられて楽になります。</w:t>
      </w:r>
      <w:r w:rsidRPr="00353701">
        <w:rPr>
          <w:rFonts w:ascii="メイリオ" w:eastAsia="メイリオ" w:hAnsi="メイリオ" w:cs="ＭＳ Ｐゴシック" w:hint="eastAsia"/>
          <w:color w:val="282828"/>
          <w:kern w:val="0"/>
          <w:sz w:val="19"/>
          <w:szCs w:val="19"/>
        </w:rPr>
        <w:br/>
      </w:r>
      <w:r w:rsidRPr="00353701">
        <w:rPr>
          <w:rFonts w:ascii="メイリオ" w:eastAsia="メイリオ" w:hAnsi="メイリオ" w:cs="ＭＳ Ｐゴシック" w:hint="eastAsia"/>
          <w:color w:val="282828"/>
          <w:kern w:val="0"/>
          <w:sz w:val="20"/>
          <w:szCs w:val="20"/>
        </w:rPr>
        <w:lastRenderedPageBreak/>
        <w:t>ところが、ヒスタミンは脳内では眠気を抑え、覚醒を促すという重要な働きを担っています。抗アレルギー薬を服用すると、配合されている抗ヒスタミン剤が脳に届いて、眠気を抑え覚醒を促すヒスタミンの働きを弱める事で眠くなってしまいます。</w:t>
      </w:r>
      <w:r w:rsidRPr="00353701">
        <w:rPr>
          <w:rFonts w:ascii="メイリオ" w:eastAsia="メイリオ" w:hAnsi="メイリオ" w:cs="ＭＳ Ｐゴシック" w:hint="eastAsia"/>
          <w:color w:val="282828"/>
          <w:kern w:val="0"/>
          <w:sz w:val="19"/>
          <w:szCs w:val="19"/>
        </w:rPr>
        <w:br/>
      </w:r>
      <w:r w:rsidRPr="00353701">
        <w:rPr>
          <w:rFonts w:ascii="メイリオ" w:eastAsia="メイリオ" w:hAnsi="メイリオ" w:cs="ＭＳ Ｐゴシック" w:hint="eastAsia"/>
          <w:color w:val="282828"/>
          <w:kern w:val="0"/>
          <w:sz w:val="20"/>
          <w:szCs w:val="20"/>
        </w:rPr>
        <w:t>又、抗不安薬は脳の働きを抑える働きがあるため、眠気を促すことがあります。</w:t>
      </w:r>
    </w:p>
    <w:p w:rsidR="00C52C0D" w:rsidRPr="00C52C0D" w:rsidRDefault="00C52C0D" w:rsidP="00C52C0D">
      <w:pPr>
        <w:widowControl/>
        <w:shd w:val="clear" w:color="auto" w:fill="FFFFFF"/>
        <w:spacing w:line="432" w:lineRule="atLeast"/>
        <w:ind w:left="720"/>
        <w:jc w:val="left"/>
        <w:rPr>
          <w:rFonts w:ascii="メイリオ" w:eastAsia="メイリオ" w:hAnsi="メイリオ" w:cs="ＭＳ Ｐゴシック"/>
          <w:color w:val="282828"/>
          <w:kern w:val="0"/>
          <w:sz w:val="20"/>
          <w:szCs w:val="20"/>
        </w:rPr>
      </w:pPr>
    </w:p>
    <w:p w:rsidR="00353701" w:rsidRPr="00353701" w:rsidRDefault="00353701" w:rsidP="00353701">
      <w:pPr>
        <w:widowControl/>
        <w:pBdr>
          <w:top w:val="dashed" w:sz="6" w:space="4" w:color="849F42"/>
          <w:bottom w:val="dashed" w:sz="6" w:space="4" w:color="849F42"/>
        </w:pBdr>
        <w:shd w:val="clear" w:color="auto" w:fill="FFFFFF"/>
        <w:spacing w:line="432" w:lineRule="atLeast"/>
        <w:jc w:val="left"/>
        <w:rPr>
          <w:rFonts w:ascii="メイリオ" w:eastAsia="メイリオ" w:hAnsi="メイリオ" w:cs="ＭＳ Ｐゴシック"/>
          <w:color w:val="282828"/>
          <w:kern w:val="0"/>
          <w:sz w:val="20"/>
          <w:szCs w:val="20"/>
        </w:rPr>
      </w:pPr>
      <w:r w:rsidRPr="00353701">
        <w:rPr>
          <w:rFonts w:ascii="メイリオ" w:eastAsia="メイリオ" w:hAnsi="メイリオ" w:cs="ＭＳ Ｐゴシック"/>
          <w:noProof/>
          <w:color w:val="282828"/>
          <w:kern w:val="0"/>
          <w:sz w:val="20"/>
          <w:szCs w:val="20"/>
        </w:rPr>
        <w:drawing>
          <wp:inline distT="0" distB="0" distL="0" distR="0" wp14:anchorId="0A767A03" wp14:editId="2B8777CA">
            <wp:extent cx="182880" cy="182880"/>
            <wp:effectExtent l="0" t="0" r="7620" b="762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53701">
        <w:rPr>
          <w:rFonts w:ascii="メイリオ" w:eastAsia="メイリオ" w:hAnsi="メイリオ" w:cs="ＭＳ Ｐゴシック" w:hint="eastAsia"/>
          <w:color w:val="282828"/>
          <w:kern w:val="0"/>
          <w:sz w:val="20"/>
          <w:szCs w:val="20"/>
        </w:rPr>
        <w:t> </w:t>
      </w:r>
      <w:r w:rsidRPr="00353701">
        <w:rPr>
          <w:rFonts w:ascii="メイリオ" w:eastAsia="メイリオ" w:hAnsi="メイリオ" w:cs="ＭＳ Ｐゴシック" w:hint="eastAsia"/>
          <w:b/>
          <w:bCs/>
          <w:color w:val="666666"/>
          <w:kern w:val="0"/>
          <w:sz w:val="20"/>
          <w:szCs w:val="20"/>
        </w:rPr>
        <w:t>副作用で眠気が出る薬を服用する上で注意する事はありますか？</w:t>
      </w:r>
    </w:p>
    <w:p w:rsidR="00353701" w:rsidRPr="00353701" w:rsidRDefault="00353701" w:rsidP="00C52C0D">
      <w:pPr>
        <w:widowControl/>
        <w:shd w:val="clear" w:color="auto" w:fill="FFFFFF"/>
        <w:spacing w:line="432" w:lineRule="atLeast"/>
        <w:ind w:left="720"/>
        <w:jc w:val="left"/>
        <w:rPr>
          <w:rFonts w:ascii="メイリオ" w:eastAsia="メイリオ" w:hAnsi="メイリオ" w:cs="ＭＳ Ｐゴシック"/>
          <w:color w:val="282828"/>
          <w:kern w:val="0"/>
          <w:sz w:val="20"/>
          <w:szCs w:val="20"/>
        </w:rPr>
      </w:pPr>
      <w:r w:rsidRPr="00353701">
        <w:rPr>
          <w:rFonts w:ascii="メイリオ" w:eastAsia="メイリオ" w:hAnsi="メイリオ" w:cs="ＭＳ Ｐゴシック"/>
          <w:noProof/>
          <w:color w:val="282828"/>
          <w:kern w:val="0"/>
          <w:sz w:val="20"/>
          <w:szCs w:val="20"/>
        </w:rPr>
        <w:drawing>
          <wp:inline distT="0" distB="0" distL="0" distR="0" wp14:anchorId="3677D89D" wp14:editId="2EBDCA1D">
            <wp:extent cx="182880" cy="182880"/>
            <wp:effectExtent l="0" t="0" r="7620" b="762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C52C0D">
        <w:rPr>
          <w:rFonts w:ascii="メイリオ" w:eastAsia="メイリオ" w:hAnsi="メイリオ" w:cs="ＭＳ Ｐゴシック" w:hint="eastAsia"/>
          <w:color w:val="282828"/>
          <w:kern w:val="0"/>
          <w:sz w:val="20"/>
          <w:szCs w:val="20"/>
        </w:rPr>
        <w:t xml:space="preserve">　</w:t>
      </w:r>
      <w:r w:rsidRPr="00353701">
        <w:rPr>
          <w:rFonts w:ascii="メイリオ" w:eastAsia="メイリオ" w:hAnsi="メイリオ" w:cs="ＭＳ Ｐゴシック" w:hint="eastAsia"/>
          <w:color w:val="282828"/>
          <w:kern w:val="0"/>
          <w:sz w:val="20"/>
          <w:szCs w:val="20"/>
        </w:rPr>
        <w:t>お薬を飲む時間、間隔、量については良く理解しておきましょう。お薬によっては飲み合わせが悪く眠気を増強することがあります。お薬手帳を持ち歩き、病院や調剤薬局でお薬を頂く際にはお薬手帳を提示する事で飲み合わせが悪いお薬が無いか、医師や薬剤師に確認していただきましょう。</w:t>
      </w:r>
      <w:r w:rsidRPr="00353701">
        <w:rPr>
          <w:rFonts w:ascii="メイリオ" w:eastAsia="メイリオ" w:hAnsi="メイリオ" w:cs="ＭＳ Ｐゴシック" w:hint="eastAsia"/>
          <w:color w:val="282828"/>
          <w:kern w:val="0"/>
          <w:sz w:val="19"/>
          <w:szCs w:val="19"/>
        </w:rPr>
        <w:br/>
      </w:r>
      <w:r w:rsidRPr="00353701">
        <w:rPr>
          <w:rFonts w:ascii="メイリオ" w:eastAsia="メイリオ" w:hAnsi="メイリオ" w:cs="ＭＳ Ｐゴシック" w:hint="eastAsia"/>
          <w:color w:val="282828"/>
          <w:kern w:val="0"/>
          <w:sz w:val="20"/>
          <w:szCs w:val="20"/>
        </w:rPr>
        <w:t>又、薬袋や薬の情報誌には車の運転に関する旨が記載されていますのでよくご確認下さい。</w:t>
      </w:r>
      <w:r w:rsidRPr="00353701">
        <w:rPr>
          <w:rFonts w:ascii="メイリオ" w:eastAsia="メイリオ" w:hAnsi="メイリオ" w:cs="ＭＳ Ｐゴシック" w:hint="eastAsia"/>
          <w:color w:val="282828"/>
          <w:kern w:val="0"/>
          <w:sz w:val="19"/>
          <w:szCs w:val="19"/>
        </w:rPr>
        <w:br/>
      </w:r>
      <w:r w:rsidRPr="00353701">
        <w:rPr>
          <w:rFonts w:ascii="メイリオ" w:eastAsia="メイリオ" w:hAnsi="メイリオ" w:cs="ＭＳ Ｐゴシック" w:hint="eastAsia"/>
          <w:color w:val="282828"/>
          <w:kern w:val="0"/>
          <w:sz w:val="20"/>
          <w:szCs w:val="20"/>
        </w:rPr>
        <w:t>不安になって自分の判断で薬を飲むのを止めてしまったり、量を加減したりすると、かえって病気を悪化させることもあります。必ず医師・薬剤師に相談しましょう。</w:t>
      </w:r>
    </w:p>
    <w:p w:rsidR="00353701" w:rsidRPr="00E132AC" w:rsidRDefault="00353701" w:rsidP="00071045"/>
    <w:sectPr w:rsidR="00353701" w:rsidRPr="00E132AC" w:rsidSect="00E132A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701"/>
    <w:rsid w:val="00071045"/>
    <w:rsid w:val="00353701"/>
    <w:rsid w:val="006D07BA"/>
    <w:rsid w:val="00C52C0D"/>
    <w:rsid w:val="00E13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BCDA9F"/>
  <w15:docId w15:val="{98075B2D-68AB-4339-B355-61DE1766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2C0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52C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375809">
      <w:bodyDiv w:val="1"/>
      <w:marLeft w:val="0"/>
      <w:marRight w:val="0"/>
      <w:marTop w:val="0"/>
      <w:marBottom w:val="0"/>
      <w:divBdr>
        <w:top w:val="none" w:sz="0" w:space="0" w:color="auto"/>
        <w:left w:val="none" w:sz="0" w:space="0" w:color="auto"/>
        <w:bottom w:val="none" w:sz="0" w:space="0" w:color="auto"/>
        <w:right w:val="none" w:sz="0" w:space="0" w:color="auto"/>
      </w:divBdr>
    </w:div>
    <w:div w:id="642076847">
      <w:bodyDiv w:val="1"/>
      <w:marLeft w:val="0"/>
      <w:marRight w:val="0"/>
      <w:marTop w:val="0"/>
      <w:marBottom w:val="0"/>
      <w:divBdr>
        <w:top w:val="none" w:sz="0" w:space="0" w:color="auto"/>
        <w:left w:val="none" w:sz="0" w:space="0" w:color="auto"/>
        <w:bottom w:val="none" w:sz="0" w:space="0" w:color="auto"/>
        <w:right w:val="none" w:sz="0" w:space="0" w:color="auto"/>
      </w:divBdr>
      <w:divsChild>
        <w:div w:id="498430014">
          <w:marLeft w:val="0"/>
          <w:marRight w:val="0"/>
          <w:marTop w:val="150"/>
          <w:marBottom w:val="0"/>
          <w:divBdr>
            <w:top w:val="none" w:sz="0" w:space="0" w:color="auto"/>
            <w:left w:val="none" w:sz="0" w:space="0" w:color="auto"/>
            <w:bottom w:val="none" w:sz="0" w:space="0" w:color="auto"/>
            <w:right w:val="none" w:sz="0" w:space="0" w:color="auto"/>
          </w:divBdr>
        </w:div>
        <w:div w:id="754934093">
          <w:marLeft w:val="0"/>
          <w:marRight w:val="0"/>
          <w:marTop w:val="300"/>
          <w:marBottom w:val="0"/>
          <w:divBdr>
            <w:top w:val="none" w:sz="0" w:space="0" w:color="auto"/>
            <w:left w:val="none" w:sz="0" w:space="0" w:color="auto"/>
            <w:bottom w:val="none" w:sz="0" w:space="0" w:color="auto"/>
            <w:right w:val="none" w:sz="0" w:space="0" w:color="auto"/>
          </w:divBdr>
        </w:div>
        <w:div w:id="2071034906">
          <w:marLeft w:val="0"/>
          <w:marRight w:val="0"/>
          <w:marTop w:val="300"/>
          <w:marBottom w:val="0"/>
          <w:divBdr>
            <w:top w:val="none" w:sz="0" w:space="0" w:color="auto"/>
            <w:left w:val="none" w:sz="0" w:space="0" w:color="auto"/>
            <w:bottom w:val="none" w:sz="0" w:space="0" w:color="auto"/>
            <w:right w:val="none" w:sz="0" w:space="0" w:color="auto"/>
          </w:divBdr>
        </w:div>
      </w:divsChild>
    </w:div>
    <w:div w:id="924414735">
      <w:bodyDiv w:val="1"/>
      <w:marLeft w:val="0"/>
      <w:marRight w:val="0"/>
      <w:marTop w:val="0"/>
      <w:marBottom w:val="0"/>
      <w:divBdr>
        <w:top w:val="none" w:sz="0" w:space="0" w:color="auto"/>
        <w:left w:val="none" w:sz="0" w:space="0" w:color="auto"/>
        <w:bottom w:val="none" w:sz="0" w:space="0" w:color="auto"/>
        <w:right w:val="none" w:sz="0" w:space="0" w:color="auto"/>
      </w:divBdr>
    </w:div>
    <w:div w:id="1399596741">
      <w:bodyDiv w:val="1"/>
      <w:marLeft w:val="0"/>
      <w:marRight w:val="0"/>
      <w:marTop w:val="0"/>
      <w:marBottom w:val="0"/>
      <w:divBdr>
        <w:top w:val="none" w:sz="0" w:space="0" w:color="auto"/>
        <w:left w:val="none" w:sz="0" w:space="0" w:color="auto"/>
        <w:bottom w:val="none" w:sz="0" w:space="0" w:color="auto"/>
        <w:right w:val="none" w:sz="0" w:space="0" w:color="auto"/>
      </w:divBdr>
    </w:div>
    <w:div w:id="185788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有限会社 ケイ</dc:creator>
  <cp:keywords/>
  <dc:description/>
  <cp:lastModifiedBy>有限会社 ケイ</cp:lastModifiedBy>
  <cp:revision>4</cp:revision>
  <cp:lastPrinted>2020-09-04T02:27:00Z</cp:lastPrinted>
  <dcterms:created xsi:type="dcterms:W3CDTF">2020-09-04T00:26:00Z</dcterms:created>
  <dcterms:modified xsi:type="dcterms:W3CDTF">2020-09-04T02:30:00Z</dcterms:modified>
</cp:coreProperties>
</file>