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14E83" w14:textId="7FA29160" w:rsidR="00317DE0" w:rsidRPr="00317DE0" w:rsidRDefault="000E48EA" w:rsidP="00317DE0">
      <w:pPr>
        <w:jc w:val="center"/>
        <w:rPr>
          <w:rFonts w:asciiTheme="majorEastAsia" w:eastAsiaTheme="majorEastAsia" w:hAnsiTheme="majorEastAsia"/>
          <w:sz w:val="28"/>
          <w:szCs w:val="28"/>
        </w:rPr>
      </w:pPr>
      <w:r>
        <w:rPr>
          <w:rFonts w:asciiTheme="majorEastAsia" w:eastAsiaTheme="majorEastAsia" w:hAnsiTheme="majorEastAsia"/>
          <w:sz w:val="28"/>
          <w:szCs w:val="28"/>
        </w:rPr>
        <w:t>令和</w:t>
      </w:r>
      <w:r w:rsidR="00041535">
        <w:rPr>
          <w:rFonts w:asciiTheme="majorEastAsia" w:eastAsiaTheme="majorEastAsia" w:hAnsiTheme="majorEastAsia" w:hint="eastAsia"/>
          <w:sz w:val="28"/>
          <w:szCs w:val="28"/>
        </w:rPr>
        <w:t>６</w:t>
      </w:r>
      <w:r w:rsidR="00317DE0" w:rsidRPr="00317DE0">
        <w:rPr>
          <w:rFonts w:asciiTheme="majorEastAsia" w:eastAsiaTheme="majorEastAsia" w:hAnsiTheme="majorEastAsia"/>
          <w:sz w:val="28"/>
          <w:szCs w:val="28"/>
        </w:rPr>
        <w:t>年度（</w:t>
      </w:r>
      <w:r w:rsidR="0027594C">
        <w:rPr>
          <w:rFonts w:asciiTheme="majorEastAsia" w:eastAsiaTheme="majorEastAsia" w:hAnsiTheme="majorEastAsia" w:hint="eastAsia"/>
          <w:sz w:val="28"/>
          <w:szCs w:val="28"/>
        </w:rPr>
        <w:t xml:space="preserve">　大　崎</w:t>
      </w:r>
      <w:r w:rsidR="00317DE0" w:rsidRPr="00317DE0">
        <w:rPr>
          <w:rFonts w:asciiTheme="majorEastAsia" w:eastAsiaTheme="majorEastAsia" w:hAnsiTheme="majorEastAsia"/>
          <w:sz w:val="28"/>
          <w:szCs w:val="28"/>
        </w:rPr>
        <w:t xml:space="preserve">　）</w:t>
      </w:r>
      <w:r w:rsidR="005D6A1E">
        <w:rPr>
          <w:rFonts w:asciiTheme="majorEastAsia" w:eastAsiaTheme="majorEastAsia" w:hAnsiTheme="majorEastAsia"/>
          <w:sz w:val="28"/>
          <w:szCs w:val="28"/>
        </w:rPr>
        <w:t>校</w:t>
      </w:r>
      <w:r w:rsidR="00317DE0" w:rsidRPr="00317DE0">
        <w:rPr>
          <w:rFonts w:asciiTheme="majorEastAsia" w:eastAsiaTheme="majorEastAsia" w:hAnsiTheme="majorEastAsia"/>
          <w:sz w:val="28"/>
          <w:szCs w:val="28"/>
        </w:rPr>
        <w:t>同窓会の活動について</w:t>
      </w:r>
    </w:p>
    <w:p w14:paraId="313DBAE0" w14:textId="37D3BC8A" w:rsidR="00317DE0" w:rsidRPr="00FF7CA7" w:rsidRDefault="00317DE0" w:rsidP="00317DE0">
      <w:pPr>
        <w:jc w:val="left"/>
        <w:rPr>
          <w:rFonts w:ascii="HG丸ｺﾞｼｯｸM-PRO" w:eastAsia="HG丸ｺﾞｼｯｸM-PRO" w:hAnsi="HG丸ｺﾞｼｯｸM-PRO"/>
          <w:sz w:val="28"/>
          <w:szCs w:val="28"/>
        </w:rPr>
      </w:pPr>
      <w:r>
        <w:rPr>
          <w:rFonts w:asciiTheme="majorEastAsia" w:eastAsiaTheme="majorEastAsia" w:hAnsiTheme="majorEastAsia"/>
          <w:sz w:val="24"/>
          <w:szCs w:val="24"/>
        </w:rPr>
        <w:t xml:space="preserve">　</w:t>
      </w:r>
      <w:r w:rsidR="00FF7CA7" w:rsidRPr="00FF7CA7">
        <w:rPr>
          <w:rFonts w:ascii="HG丸ｺﾞｼｯｸM-PRO" w:eastAsia="HG丸ｺﾞｼｯｸM-PRO" w:hAnsi="HG丸ｺﾞｼｯｸM-PRO" w:hint="eastAsia"/>
          <w:sz w:val="28"/>
          <w:szCs w:val="28"/>
        </w:rPr>
        <w:t>＜</w:t>
      </w:r>
      <w:r w:rsidR="00734EFC" w:rsidRPr="00FF7CA7">
        <w:rPr>
          <w:rFonts w:ascii="HG丸ｺﾞｼｯｸM-PRO" w:eastAsia="HG丸ｺﾞｼｯｸM-PRO" w:hAnsi="HG丸ｺﾞｼｯｸM-PRO" w:hint="eastAsia"/>
          <w:sz w:val="28"/>
          <w:szCs w:val="28"/>
        </w:rPr>
        <w:t>ホームページ用</w:t>
      </w:r>
      <w:r w:rsidR="00FF7CA7" w:rsidRPr="00FF7CA7">
        <w:rPr>
          <w:rFonts w:ascii="HG丸ｺﾞｼｯｸM-PRO" w:eastAsia="HG丸ｺﾞｼｯｸM-PRO" w:hAnsi="HG丸ｺﾞｼｯｸM-PRO" w:hint="eastAsia"/>
          <w:sz w:val="28"/>
          <w:szCs w:val="28"/>
        </w:rPr>
        <w:t>＞</w:t>
      </w:r>
    </w:p>
    <w:tbl>
      <w:tblPr>
        <w:tblStyle w:val="a3"/>
        <w:tblW w:w="0" w:type="auto"/>
        <w:tblInd w:w="1271" w:type="dxa"/>
        <w:tblLook w:val="04A0" w:firstRow="1" w:lastRow="0" w:firstColumn="1" w:lastColumn="0" w:noHBand="0" w:noVBand="1"/>
      </w:tblPr>
      <w:tblGrid>
        <w:gridCol w:w="977"/>
        <w:gridCol w:w="3276"/>
        <w:gridCol w:w="2970"/>
      </w:tblGrid>
      <w:tr w:rsidR="00317DE0" w14:paraId="114279AF" w14:textId="77777777" w:rsidTr="005D6A1E">
        <w:trPr>
          <w:trHeight w:val="536"/>
        </w:trPr>
        <w:tc>
          <w:tcPr>
            <w:tcW w:w="977" w:type="dxa"/>
          </w:tcPr>
          <w:p w14:paraId="28370190" w14:textId="77777777" w:rsidR="00317DE0" w:rsidRDefault="00317DE0" w:rsidP="00317DE0">
            <w:pPr>
              <w:jc w:val="left"/>
              <w:rPr>
                <w:rFonts w:asciiTheme="majorEastAsia" w:eastAsiaTheme="majorEastAsia" w:hAnsiTheme="majorEastAsia"/>
                <w:sz w:val="24"/>
                <w:szCs w:val="24"/>
              </w:rPr>
            </w:pPr>
          </w:p>
          <w:p w14:paraId="6143B126" w14:textId="77777777" w:rsidR="00317DE0" w:rsidRDefault="00317DE0" w:rsidP="00317D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p>
          <w:p w14:paraId="7CEFF5B6" w14:textId="77777777" w:rsidR="00317DE0" w:rsidRDefault="00317DE0" w:rsidP="00317DE0">
            <w:pPr>
              <w:jc w:val="left"/>
              <w:rPr>
                <w:rFonts w:asciiTheme="majorEastAsia" w:eastAsiaTheme="majorEastAsia" w:hAnsiTheme="majorEastAsia"/>
                <w:sz w:val="24"/>
                <w:szCs w:val="24"/>
              </w:rPr>
            </w:pPr>
          </w:p>
        </w:tc>
        <w:tc>
          <w:tcPr>
            <w:tcW w:w="3276" w:type="dxa"/>
          </w:tcPr>
          <w:p w14:paraId="1CB25170" w14:textId="77777777" w:rsidR="00317DE0" w:rsidRDefault="00317DE0" w:rsidP="00317DE0">
            <w:pPr>
              <w:jc w:val="left"/>
              <w:rPr>
                <w:rFonts w:asciiTheme="majorEastAsia" w:eastAsiaTheme="majorEastAsia" w:hAnsiTheme="majorEastAsia"/>
                <w:sz w:val="24"/>
                <w:szCs w:val="24"/>
              </w:rPr>
            </w:pPr>
          </w:p>
          <w:p w14:paraId="7FEAF526" w14:textId="187073C4" w:rsidR="00317DE0" w:rsidRDefault="0027594C" w:rsidP="0027594C">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大崎</w:t>
            </w:r>
            <w:r w:rsidR="005D6A1E">
              <w:rPr>
                <w:rFonts w:asciiTheme="majorEastAsia" w:eastAsiaTheme="majorEastAsia" w:hAnsiTheme="majorEastAsia" w:hint="eastAsia"/>
                <w:sz w:val="24"/>
                <w:szCs w:val="24"/>
              </w:rPr>
              <w:t>校</w:t>
            </w:r>
            <w:r w:rsidR="00317DE0">
              <w:rPr>
                <w:rFonts w:asciiTheme="majorEastAsia" w:eastAsiaTheme="majorEastAsia" w:hAnsiTheme="majorEastAsia" w:hint="eastAsia"/>
                <w:sz w:val="24"/>
                <w:szCs w:val="24"/>
              </w:rPr>
              <w:t>同窓会長</w:t>
            </w:r>
          </w:p>
        </w:tc>
        <w:tc>
          <w:tcPr>
            <w:tcW w:w="2970" w:type="dxa"/>
          </w:tcPr>
          <w:p w14:paraId="73CBAD3C" w14:textId="77777777" w:rsidR="00317DE0" w:rsidRDefault="00317DE0" w:rsidP="00317DE0">
            <w:pPr>
              <w:jc w:val="left"/>
              <w:rPr>
                <w:rFonts w:asciiTheme="majorEastAsia" w:eastAsiaTheme="majorEastAsia" w:hAnsiTheme="majorEastAsia"/>
                <w:sz w:val="24"/>
                <w:szCs w:val="24"/>
              </w:rPr>
            </w:pPr>
          </w:p>
          <w:p w14:paraId="67C1CF81" w14:textId="6C9B0EDE" w:rsidR="00317DE0" w:rsidRDefault="0027594C" w:rsidP="0027594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佐々木　弘明</w:t>
            </w:r>
          </w:p>
        </w:tc>
      </w:tr>
    </w:tbl>
    <w:p w14:paraId="3E42DEAE" w14:textId="77777777" w:rsidR="00317DE0" w:rsidRDefault="00317DE0" w:rsidP="00317DE0">
      <w:pPr>
        <w:jc w:val="left"/>
        <w:rPr>
          <w:rFonts w:asciiTheme="majorEastAsia" w:eastAsiaTheme="majorEastAsia" w:hAnsiTheme="majorEastAsia"/>
          <w:sz w:val="24"/>
          <w:szCs w:val="24"/>
        </w:rPr>
      </w:pPr>
    </w:p>
    <w:p w14:paraId="26658437" w14:textId="77777777" w:rsidR="00317DE0" w:rsidRDefault="00317DE0"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sz w:val="24"/>
          <w:szCs w:val="24"/>
        </w:rPr>
        <w:t>１　年間活動計画</w:t>
      </w:r>
    </w:p>
    <w:tbl>
      <w:tblPr>
        <w:tblStyle w:val="a3"/>
        <w:tblW w:w="0" w:type="auto"/>
        <w:tblLook w:val="04A0" w:firstRow="1" w:lastRow="0" w:firstColumn="1" w:lastColumn="0" w:noHBand="0" w:noVBand="1"/>
      </w:tblPr>
      <w:tblGrid>
        <w:gridCol w:w="704"/>
        <w:gridCol w:w="709"/>
        <w:gridCol w:w="709"/>
        <w:gridCol w:w="3969"/>
        <w:gridCol w:w="2403"/>
      </w:tblGrid>
      <w:tr w:rsidR="00317DE0" w14:paraId="02ED55F0" w14:textId="77777777" w:rsidTr="00317DE0">
        <w:tc>
          <w:tcPr>
            <w:tcW w:w="704" w:type="dxa"/>
          </w:tcPr>
          <w:p w14:paraId="1F8E0501"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709" w:type="dxa"/>
          </w:tcPr>
          <w:p w14:paraId="2662B4BB"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日</w:t>
            </w:r>
          </w:p>
        </w:tc>
        <w:tc>
          <w:tcPr>
            <w:tcW w:w="709" w:type="dxa"/>
          </w:tcPr>
          <w:p w14:paraId="33BC3AB5" w14:textId="77777777" w:rsidR="00317DE0" w:rsidRDefault="00317DE0" w:rsidP="005F2CAD">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曜</w:t>
            </w:r>
          </w:p>
        </w:tc>
        <w:tc>
          <w:tcPr>
            <w:tcW w:w="3969" w:type="dxa"/>
          </w:tcPr>
          <w:p w14:paraId="57250440" w14:textId="77777777" w:rsidR="00317DE0" w:rsidRDefault="00317DE0" w:rsidP="005F2CAD">
            <w:pPr>
              <w:spacing w:line="276" w:lineRule="auto"/>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事　　業　　名</w:t>
            </w:r>
          </w:p>
        </w:tc>
        <w:tc>
          <w:tcPr>
            <w:tcW w:w="2403" w:type="dxa"/>
          </w:tcPr>
          <w:p w14:paraId="4220E491" w14:textId="77777777" w:rsidR="00317DE0" w:rsidRDefault="00317DE0" w:rsidP="005F2CAD">
            <w:pPr>
              <w:spacing w:line="276"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会　</w:t>
            </w:r>
            <w:r w:rsidR="005D6A1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場</w:t>
            </w:r>
          </w:p>
        </w:tc>
      </w:tr>
      <w:tr w:rsidR="00317DE0" w14:paraId="0EEB908C" w14:textId="77777777" w:rsidTr="00317DE0">
        <w:tc>
          <w:tcPr>
            <w:tcW w:w="704" w:type="dxa"/>
          </w:tcPr>
          <w:p w14:paraId="660681B2" w14:textId="0FB52CF8"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709" w:type="dxa"/>
          </w:tcPr>
          <w:p w14:paraId="22AA7BA2" w14:textId="6CC23AC9"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p>
        </w:tc>
        <w:tc>
          <w:tcPr>
            <w:tcW w:w="709" w:type="dxa"/>
          </w:tcPr>
          <w:p w14:paraId="0155CAE6" w14:textId="7960694F"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969" w:type="dxa"/>
          </w:tcPr>
          <w:p w14:paraId="53559340" w14:textId="4A055DFC"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令和6年度大崎校同窓会定期総会</w:t>
            </w:r>
          </w:p>
        </w:tc>
        <w:tc>
          <w:tcPr>
            <w:tcW w:w="2403" w:type="dxa"/>
          </w:tcPr>
          <w:p w14:paraId="14FED2D9" w14:textId="756CBE7D"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大崎市「アスモ」</w:t>
            </w:r>
          </w:p>
        </w:tc>
      </w:tr>
      <w:tr w:rsidR="00317DE0" w14:paraId="7E70DF82" w14:textId="77777777" w:rsidTr="00317DE0">
        <w:tc>
          <w:tcPr>
            <w:tcW w:w="704" w:type="dxa"/>
          </w:tcPr>
          <w:p w14:paraId="7E1509CC" w14:textId="70328941"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709" w:type="dxa"/>
          </w:tcPr>
          <w:p w14:paraId="0825C722" w14:textId="3640B94A"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２２</w:t>
            </w:r>
          </w:p>
        </w:tc>
        <w:tc>
          <w:tcPr>
            <w:tcW w:w="709" w:type="dxa"/>
          </w:tcPr>
          <w:p w14:paraId="2C5505BF" w14:textId="6840C642"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w:t>
            </w:r>
          </w:p>
        </w:tc>
        <w:tc>
          <w:tcPr>
            <w:tcW w:w="3969" w:type="dxa"/>
          </w:tcPr>
          <w:p w14:paraId="54CA322C" w14:textId="6EE7B0DE"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第1回役員会、事業・広報委員会</w:t>
            </w:r>
          </w:p>
        </w:tc>
        <w:tc>
          <w:tcPr>
            <w:tcW w:w="2403" w:type="dxa"/>
          </w:tcPr>
          <w:p w14:paraId="6BF3AE41" w14:textId="45923651" w:rsidR="00317DE0" w:rsidRPr="0027594C"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大崎市「アスモ」</w:t>
            </w:r>
          </w:p>
        </w:tc>
      </w:tr>
      <w:tr w:rsidR="00317DE0" w14:paraId="3E33152B" w14:textId="77777777" w:rsidTr="00317DE0">
        <w:tc>
          <w:tcPr>
            <w:tcW w:w="704" w:type="dxa"/>
          </w:tcPr>
          <w:p w14:paraId="4B3B6DA5" w14:textId="16CDF3C3"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709" w:type="dxa"/>
          </w:tcPr>
          <w:p w14:paraId="41EA30AD" w14:textId="4DB61F4F"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２３</w:t>
            </w:r>
          </w:p>
        </w:tc>
        <w:tc>
          <w:tcPr>
            <w:tcW w:w="709" w:type="dxa"/>
          </w:tcPr>
          <w:p w14:paraId="505A3F9A" w14:textId="63E7C985"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木</w:t>
            </w:r>
          </w:p>
        </w:tc>
        <w:tc>
          <w:tcPr>
            <w:tcW w:w="3969" w:type="dxa"/>
          </w:tcPr>
          <w:p w14:paraId="3146E039" w14:textId="32298673"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除草作業ボランティア</w:t>
            </w:r>
          </w:p>
        </w:tc>
        <w:tc>
          <w:tcPr>
            <w:tcW w:w="2403" w:type="dxa"/>
          </w:tcPr>
          <w:p w14:paraId="0714A60E" w14:textId="0EF3FA35"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パレットおおさき</w:t>
            </w:r>
          </w:p>
        </w:tc>
      </w:tr>
      <w:tr w:rsidR="00317DE0" w14:paraId="335F9530" w14:textId="77777777" w:rsidTr="00317DE0">
        <w:tc>
          <w:tcPr>
            <w:tcW w:w="704" w:type="dxa"/>
          </w:tcPr>
          <w:p w14:paraId="48BFE14C" w14:textId="2DB5A3CC"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p>
        </w:tc>
        <w:tc>
          <w:tcPr>
            <w:tcW w:w="709" w:type="dxa"/>
          </w:tcPr>
          <w:p w14:paraId="0432EFD0" w14:textId="6F9022BB" w:rsidR="00317DE0" w:rsidRDefault="0027594C"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１３</w:t>
            </w:r>
          </w:p>
        </w:tc>
        <w:tc>
          <w:tcPr>
            <w:tcW w:w="709" w:type="dxa"/>
          </w:tcPr>
          <w:p w14:paraId="3126B1D1" w14:textId="021B46CF"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金</w:t>
            </w:r>
          </w:p>
        </w:tc>
        <w:tc>
          <w:tcPr>
            <w:tcW w:w="3969" w:type="dxa"/>
          </w:tcPr>
          <w:p w14:paraId="34805BB2" w14:textId="666CDDE4"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会員親睦パークゴルフ大会</w:t>
            </w:r>
          </w:p>
        </w:tc>
        <w:tc>
          <w:tcPr>
            <w:tcW w:w="2403" w:type="dxa"/>
          </w:tcPr>
          <w:p w14:paraId="3B4A7B0E" w14:textId="498CB9D7"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加美町ふれあいの森</w:t>
            </w:r>
          </w:p>
        </w:tc>
      </w:tr>
      <w:tr w:rsidR="00317DE0" w14:paraId="15A96819" w14:textId="77777777" w:rsidTr="00317DE0">
        <w:tc>
          <w:tcPr>
            <w:tcW w:w="704" w:type="dxa"/>
          </w:tcPr>
          <w:p w14:paraId="74EB28C1" w14:textId="33C009D9"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w:t>
            </w:r>
          </w:p>
        </w:tc>
        <w:tc>
          <w:tcPr>
            <w:tcW w:w="709" w:type="dxa"/>
          </w:tcPr>
          <w:p w14:paraId="7C87578A" w14:textId="02FAC648"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709" w:type="dxa"/>
          </w:tcPr>
          <w:p w14:paraId="6F364AD5" w14:textId="1367E76B"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金</w:t>
            </w:r>
          </w:p>
        </w:tc>
        <w:tc>
          <w:tcPr>
            <w:tcW w:w="3969" w:type="dxa"/>
          </w:tcPr>
          <w:p w14:paraId="10E1B768" w14:textId="5AC2C27A"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いきがい健康づくりPG大会</w:t>
            </w:r>
          </w:p>
        </w:tc>
        <w:tc>
          <w:tcPr>
            <w:tcW w:w="2403" w:type="dxa"/>
          </w:tcPr>
          <w:p w14:paraId="3E45C528" w14:textId="0126443A"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加美町ふれあいの森</w:t>
            </w:r>
          </w:p>
        </w:tc>
      </w:tr>
      <w:tr w:rsidR="00317DE0" w14:paraId="34F5BFE6" w14:textId="77777777" w:rsidTr="00317DE0">
        <w:tc>
          <w:tcPr>
            <w:tcW w:w="704" w:type="dxa"/>
          </w:tcPr>
          <w:p w14:paraId="1F0B5562" w14:textId="0B089657"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p>
        </w:tc>
        <w:tc>
          <w:tcPr>
            <w:tcW w:w="709" w:type="dxa"/>
          </w:tcPr>
          <w:p w14:paraId="10D76353" w14:textId="5BC8D6E6"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3月</w:t>
            </w:r>
          </w:p>
        </w:tc>
        <w:tc>
          <w:tcPr>
            <w:tcW w:w="709" w:type="dxa"/>
          </w:tcPr>
          <w:p w14:paraId="320A2F02" w14:textId="77777777" w:rsidR="00317DE0" w:rsidRDefault="00317DE0" w:rsidP="005F2CAD">
            <w:pPr>
              <w:spacing w:line="276" w:lineRule="auto"/>
              <w:jc w:val="left"/>
              <w:rPr>
                <w:rFonts w:asciiTheme="majorEastAsia" w:eastAsiaTheme="majorEastAsia" w:hAnsiTheme="majorEastAsia"/>
                <w:sz w:val="24"/>
                <w:szCs w:val="24"/>
              </w:rPr>
            </w:pPr>
          </w:p>
        </w:tc>
        <w:tc>
          <w:tcPr>
            <w:tcW w:w="3969" w:type="dxa"/>
          </w:tcPr>
          <w:p w14:paraId="4BBA40FC" w14:textId="22579F50"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事業・広報委員会（各３回）</w:t>
            </w:r>
          </w:p>
        </w:tc>
        <w:tc>
          <w:tcPr>
            <w:tcW w:w="2403" w:type="dxa"/>
          </w:tcPr>
          <w:p w14:paraId="435BD48B" w14:textId="16631217"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大崎市「アスモ」</w:t>
            </w:r>
          </w:p>
        </w:tc>
      </w:tr>
      <w:tr w:rsidR="00317DE0" w14:paraId="2D112EAD" w14:textId="77777777" w:rsidTr="00317DE0">
        <w:tc>
          <w:tcPr>
            <w:tcW w:w="704" w:type="dxa"/>
          </w:tcPr>
          <w:p w14:paraId="52CFA781" w14:textId="53353235"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709" w:type="dxa"/>
          </w:tcPr>
          <w:p w14:paraId="0359EE9C" w14:textId="35281CAA"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２４</w:t>
            </w:r>
          </w:p>
        </w:tc>
        <w:tc>
          <w:tcPr>
            <w:tcW w:w="709" w:type="dxa"/>
          </w:tcPr>
          <w:p w14:paraId="2C239BFB" w14:textId="74D03EA9"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969" w:type="dxa"/>
          </w:tcPr>
          <w:p w14:paraId="6D23C6B2" w14:textId="32F43BBD"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監査会・第2回役員会</w:t>
            </w:r>
          </w:p>
        </w:tc>
        <w:tc>
          <w:tcPr>
            <w:tcW w:w="2403" w:type="dxa"/>
          </w:tcPr>
          <w:p w14:paraId="108A84B1" w14:textId="2B7EC8F2" w:rsidR="00317DE0" w:rsidRDefault="00FD35FD" w:rsidP="005F2CAD">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大崎市「アスモ」</w:t>
            </w:r>
          </w:p>
        </w:tc>
      </w:tr>
    </w:tbl>
    <w:p w14:paraId="07387B6B" w14:textId="77777777" w:rsidR="00317DE0" w:rsidRDefault="00317DE0" w:rsidP="00317DE0">
      <w:pPr>
        <w:jc w:val="left"/>
        <w:rPr>
          <w:rFonts w:asciiTheme="majorEastAsia" w:eastAsiaTheme="majorEastAsia" w:hAnsiTheme="majorEastAsia"/>
          <w:sz w:val="24"/>
          <w:szCs w:val="24"/>
        </w:rPr>
      </w:pPr>
    </w:p>
    <w:p w14:paraId="1CE35FCF" w14:textId="74B9DFF3" w:rsidR="005D6A1E" w:rsidRDefault="005D6A1E" w:rsidP="00317DE0">
      <w:pPr>
        <w:jc w:val="left"/>
        <w:rPr>
          <w:rFonts w:asciiTheme="majorEastAsia" w:eastAsiaTheme="majorEastAsia" w:hAnsiTheme="majorEastAsia"/>
          <w:sz w:val="24"/>
          <w:szCs w:val="24"/>
        </w:rPr>
      </w:pPr>
      <w:r>
        <w:rPr>
          <w:rFonts w:asciiTheme="majorEastAsia" w:eastAsiaTheme="majorEastAsia" w:hAnsiTheme="majorEastAsia"/>
          <w:sz w:val="24"/>
          <w:szCs w:val="24"/>
        </w:rPr>
        <w:t>【主な活動の写真紹介】</w:t>
      </w:r>
      <w:r w:rsidR="00030074">
        <w:rPr>
          <w:rFonts w:asciiTheme="majorEastAsia" w:eastAsiaTheme="majorEastAsia" w:hAnsiTheme="majorEastAsia" w:hint="eastAsia"/>
          <w:sz w:val="24"/>
          <w:szCs w:val="24"/>
        </w:rPr>
        <w:t xml:space="preserve">　　　　　　　　　</w:t>
      </w:r>
    </w:p>
    <w:p w14:paraId="68AFD797" w14:textId="25BD6A82" w:rsidR="005D6A1E" w:rsidRDefault="00030074" w:rsidP="00030074">
      <w:pPr>
        <w:ind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77EB9A76" wp14:editId="4D644704">
            <wp:extent cx="1592483" cy="1193800"/>
            <wp:effectExtent l="0" t="0" r="8255" b="6350"/>
            <wp:docPr id="9550014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01442" name="図 9550014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2654" cy="1208921"/>
                    </a:xfrm>
                    <a:prstGeom prst="rect">
                      <a:avLst/>
                    </a:prstGeom>
                  </pic:spPr>
                </pic:pic>
              </a:graphicData>
            </a:graphic>
          </wp:inline>
        </w:drawing>
      </w:r>
      <w:r>
        <w:rPr>
          <w:rFonts w:asciiTheme="majorEastAsia" w:eastAsiaTheme="majorEastAsia" w:hAnsiTheme="majorEastAsia" w:hint="eastAsia"/>
          <w:sz w:val="24"/>
          <w:szCs w:val="24"/>
        </w:rPr>
        <w:t xml:space="preserve">　　　　　　</w:t>
      </w:r>
      <w:r>
        <w:rPr>
          <w:rFonts w:asciiTheme="majorEastAsia" w:eastAsiaTheme="majorEastAsia" w:hAnsiTheme="majorEastAsia"/>
          <w:noProof/>
          <w:sz w:val="24"/>
          <w:szCs w:val="24"/>
        </w:rPr>
        <w:drawing>
          <wp:inline distT="0" distB="0" distL="0" distR="0" wp14:anchorId="0EC2D5B1" wp14:editId="6EABBC50">
            <wp:extent cx="1608455" cy="1206342"/>
            <wp:effectExtent l="0" t="0" r="0" b="0"/>
            <wp:docPr id="15134325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32534" name="図 15134325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00" cy="1234426"/>
                    </a:xfrm>
                    <a:prstGeom prst="rect">
                      <a:avLst/>
                    </a:prstGeom>
                  </pic:spPr>
                </pic:pic>
              </a:graphicData>
            </a:graphic>
          </wp:inline>
        </w:drawing>
      </w:r>
      <w:r>
        <w:rPr>
          <w:rFonts w:asciiTheme="majorEastAsia" w:eastAsiaTheme="majorEastAsia" w:hAnsiTheme="majorEastAsia" w:hint="eastAsia"/>
          <w:sz w:val="24"/>
          <w:szCs w:val="24"/>
        </w:rPr>
        <w:t xml:space="preserve">　　</w:t>
      </w:r>
    </w:p>
    <w:tbl>
      <w:tblPr>
        <w:tblStyle w:val="a3"/>
        <w:tblW w:w="0" w:type="auto"/>
        <w:tblLook w:val="04A0" w:firstRow="1" w:lastRow="0" w:firstColumn="1" w:lastColumn="0" w:noHBand="0" w:noVBand="1"/>
      </w:tblPr>
      <w:tblGrid>
        <w:gridCol w:w="8494"/>
      </w:tblGrid>
      <w:tr w:rsidR="005D6A1E" w:rsidRPr="005D6A1E" w14:paraId="38511654" w14:textId="77777777" w:rsidTr="00247543">
        <w:trPr>
          <w:trHeight w:val="2908"/>
        </w:trPr>
        <w:tc>
          <w:tcPr>
            <w:tcW w:w="8494" w:type="dxa"/>
          </w:tcPr>
          <w:p w14:paraId="6994659D" w14:textId="1FC0B475" w:rsidR="005D6A1E" w:rsidRDefault="005D6A1E" w:rsidP="00317DE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会としての抱負や方向性</w:t>
            </w:r>
          </w:p>
          <w:p w14:paraId="5BFDB6EF" w14:textId="77777777" w:rsidR="00D17886" w:rsidRDefault="00490891" w:rsidP="0049089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心の限界を取り払えば、年齢に関係なく可能性は無限に広がり笑顔を呼び込むことができると言うことを基本としています。</w:t>
            </w:r>
          </w:p>
          <w:p w14:paraId="2F4655AA" w14:textId="326A3A52" w:rsidR="00490891" w:rsidRDefault="00490891" w:rsidP="0049089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ノリノリのレクダンス、太極拳、社交ダンス、ハーモニカ、オカリナなど卒業年度別の各期の活動を日常的に行っています。年間行事として</w:t>
            </w:r>
            <w:r w:rsidR="00BC24FF">
              <w:rPr>
                <w:rFonts w:asciiTheme="majorEastAsia" w:eastAsiaTheme="majorEastAsia" w:hAnsiTheme="majorEastAsia" w:hint="eastAsia"/>
                <w:sz w:val="24"/>
                <w:szCs w:val="24"/>
              </w:rPr>
              <w:t>大崎校がお世話になっている「パレットおおさき」の除草ボランティア、</w:t>
            </w:r>
            <w:r>
              <w:rPr>
                <w:rFonts w:asciiTheme="majorEastAsia" w:eastAsiaTheme="majorEastAsia" w:hAnsiTheme="majorEastAsia" w:hint="eastAsia"/>
                <w:sz w:val="24"/>
                <w:szCs w:val="24"/>
              </w:rPr>
              <w:t>同窓会親睦パークゴルフ大会</w:t>
            </w:r>
            <w:r w:rsidR="00BC24FF">
              <w:rPr>
                <w:rFonts w:asciiTheme="majorEastAsia" w:eastAsiaTheme="majorEastAsia" w:hAnsiTheme="majorEastAsia" w:hint="eastAsia"/>
                <w:sz w:val="24"/>
                <w:szCs w:val="24"/>
              </w:rPr>
              <w:t>の開催、生きがい健康づくりパークゴルフ大会への参加に加えて同窓会会報誌「いきいき　おおさき」を発刊しています。</w:t>
            </w:r>
          </w:p>
        </w:tc>
      </w:tr>
    </w:tbl>
    <w:p w14:paraId="19D25781" w14:textId="02661E14" w:rsidR="00317DE0" w:rsidRDefault="00920769" w:rsidP="00247543">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sectPr w:rsidR="00317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0FFC" w14:textId="77777777" w:rsidR="00827120" w:rsidRDefault="00827120" w:rsidP="00FF7CA7">
      <w:r>
        <w:separator/>
      </w:r>
    </w:p>
  </w:endnote>
  <w:endnote w:type="continuationSeparator" w:id="0">
    <w:p w14:paraId="6A2507AC" w14:textId="77777777" w:rsidR="00827120" w:rsidRDefault="00827120" w:rsidP="00FF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FD26" w14:textId="77777777" w:rsidR="00827120" w:rsidRDefault="00827120" w:rsidP="00FF7CA7">
      <w:r>
        <w:separator/>
      </w:r>
    </w:p>
  </w:footnote>
  <w:footnote w:type="continuationSeparator" w:id="0">
    <w:p w14:paraId="2F92E98D" w14:textId="77777777" w:rsidR="00827120" w:rsidRDefault="00827120" w:rsidP="00FF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E0"/>
    <w:rsid w:val="00030074"/>
    <w:rsid w:val="00041535"/>
    <w:rsid w:val="000D73FC"/>
    <w:rsid w:val="000E48EA"/>
    <w:rsid w:val="001878FD"/>
    <w:rsid w:val="00247543"/>
    <w:rsid w:val="0027594C"/>
    <w:rsid w:val="00296627"/>
    <w:rsid w:val="002D6432"/>
    <w:rsid w:val="00304816"/>
    <w:rsid w:val="00317DE0"/>
    <w:rsid w:val="0045023C"/>
    <w:rsid w:val="00490891"/>
    <w:rsid w:val="004A65DD"/>
    <w:rsid w:val="005D6A1E"/>
    <w:rsid w:val="005F2CAD"/>
    <w:rsid w:val="00655B24"/>
    <w:rsid w:val="00655C56"/>
    <w:rsid w:val="006F187E"/>
    <w:rsid w:val="00734EFC"/>
    <w:rsid w:val="00800941"/>
    <w:rsid w:val="0081479C"/>
    <w:rsid w:val="00827120"/>
    <w:rsid w:val="008A040D"/>
    <w:rsid w:val="00920769"/>
    <w:rsid w:val="009D1416"/>
    <w:rsid w:val="00A10FB6"/>
    <w:rsid w:val="00A3259F"/>
    <w:rsid w:val="00AF61D4"/>
    <w:rsid w:val="00B96EB0"/>
    <w:rsid w:val="00BC24FF"/>
    <w:rsid w:val="00D17886"/>
    <w:rsid w:val="00DD0E58"/>
    <w:rsid w:val="00E27278"/>
    <w:rsid w:val="00F52CF9"/>
    <w:rsid w:val="00FB492D"/>
    <w:rsid w:val="00FD35FD"/>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738AC"/>
  <w15:chartTrackingRefBased/>
  <w15:docId w15:val="{74A1654E-592F-4A91-9A50-24BD6369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6A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6A1E"/>
    <w:rPr>
      <w:rFonts w:asciiTheme="majorHAnsi" w:eastAsiaTheme="majorEastAsia" w:hAnsiTheme="majorHAnsi" w:cstheme="majorBidi"/>
      <w:sz w:val="18"/>
      <w:szCs w:val="18"/>
    </w:rPr>
  </w:style>
  <w:style w:type="paragraph" w:styleId="a6">
    <w:name w:val="header"/>
    <w:basedOn w:val="a"/>
    <w:link w:val="a7"/>
    <w:uiPriority w:val="99"/>
    <w:unhideWhenUsed/>
    <w:rsid w:val="00FF7CA7"/>
    <w:pPr>
      <w:tabs>
        <w:tab w:val="center" w:pos="4252"/>
        <w:tab w:val="right" w:pos="8504"/>
      </w:tabs>
      <w:snapToGrid w:val="0"/>
    </w:pPr>
  </w:style>
  <w:style w:type="character" w:customStyle="1" w:styleId="a7">
    <w:name w:val="ヘッダー (文字)"/>
    <w:basedOn w:val="a0"/>
    <w:link w:val="a6"/>
    <w:uiPriority w:val="99"/>
    <w:rsid w:val="00FF7CA7"/>
  </w:style>
  <w:style w:type="paragraph" w:styleId="a8">
    <w:name w:val="footer"/>
    <w:basedOn w:val="a"/>
    <w:link w:val="a9"/>
    <w:uiPriority w:val="99"/>
    <w:unhideWhenUsed/>
    <w:rsid w:val="00FF7CA7"/>
    <w:pPr>
      <w:tabs>
        <w:tab w:val="center" w:pos="4252"/>
        <w:tab w:val="right" w:pos="8504"/>
      </w:tabs>
      <w:snapToGrid w:val="0"/>
    </w:pPr>
  </w:style>
  <w:style w:type="character" w:customStyle="1" w:styleId="a9">
    <w:name w:val="フッター (文字)"/>
    <w:basedOn w:val="a0"/>
    <w:link w:val="a8"/>
    <w:uiPriority w:val="99"/>
    <w:rsid w:val="00FF7CA7"/>
  </w:style>
  <w:style w:type="character" w:styleId="aa">
    <w:name w:val="Hyperlink"/>
    <w:basedOn w:val="a0"/>
    <w:uiPriority w:val="99"/>
    <w:unhideWhenUsed/>
    <w:rsid w:val="001878FD"/>
    <w:rPr>
      <w:color w:val="0563C1" w:themeColor="hyperlink"/>
      <w:u w:val="single"/>
    </w:rPr>
  </w:style>
  <w:style w:type="character" w:styleId="ab">
    <w:name w:val="Unresolved Mention"/>
    <w:basedOn w:val="a0"/>
    <w:uiPriority w:val="99"/>
    <w:semiHidden/>
    <w:unhideWhenUsed/>
    <w:rsid w:val="0018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2014032614</dc:creator>
  <cp:keywords/>
  <dc:description/>
  <cp:lastModifiedBy>HIRO SASAKI</cp:lastModifiedBy>
  <cp:revision>7</cp:revision>
  <cp:lastPrinted>2023-06-05T00:03:00Z</cp:lastPrinted>
  <dcterms:created xsi:type="dcterms:W3CDTF">2025-03-31T02:32:00Z</dcterms:created>
  <dcterms:modified xsi:type="dcterms:W3CDTF">2025-03-31T05:02:00Z</dcterms:modified>
</cp:coreProperties>
</file>